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CFD90" w14:textId="49484C6C" w:rsidR="00F6546B" w:rsidRDefault="00F6546B" w:rsidP="00F93B02">
      <w:pPr>
        <w:pStyle w:val="HeadTitle"/>
      </w:pPr>
      <w:bookmarkStart w:id="0" w:name="_GoBack"/>
      <w:bookmarkEnd w:id="0"/>
      <w:r w:rsidRPr="00CF584A">
        <w:t xml:space="preserve">Title </w:t>
      </w:r>
      <w:r>
        <w:t>o</w:t>
      </w:r>
      <w:r w:rsidRPr="00CF584A">
        <w:t xml:space="preserve">f Paper </w:t>
      </w:r>
      <w:r>
        <w:t>i</w:t>
      </w:r>
      <w:r w:rsidRPr="00CF584A">
        <w:t xml:space="preserve">n </w:t>
      </w:r>
      <w:r w:rsidR="00B37F6C">
        <w:t>English</w:t>
      </w:r>
    </w:p>
    <w:p w14:paraId="4DE85068" w14:textId="77777777" w:rsidR="00E32256" w:rsidRPr="00E32256" w:rsidRDefault="00E32256" w:rsidP="00E32256"/>
    <w:p w14:paraId="6461907A" w14:textId="54BBE083" w:rsidR="002505ED" w:rsidRPr="008514D8" w:rsidRDefault="008514D8" w:rsidP="002505ED">
      <w:pPr>
        <w:pStyle w:val="Authors"/>
        <w:rPr>
          <w:lang w:val="en-GB"/>
        </w:rPr>
      </w:pPr>
      <w:r w:rsidRPr="008514D8">
        <w:rPr>
          <w:lang w:val="en-GB"/>
        </w:rPr>
        <w:t>Pisut Koomsap</w:t>
      </w:r>
      <w:r w:rsidRPr="008514D8">
        <w:rPr>
          <w:vertAlign w:val="superscript"/>
          <w:lang w:val="en-GB"/>
        </w:rPr>
        <w:t>1</w:t>
      </w:r>
      <w:r w:rsidRPr="008514D8">
        <w:rPr>
          <w:lang w:val="en-GB"/>
        </w:rPr>
        <w:t xml:space="preserve">, </w:t>
      </w:r>
      <w:r w:rsidR="002505ED" w:rsidRPr="008514D8">
        <w:rPr>
          <w:lang w:val="en-GB"/>
        </w:rPr>
        <w:t>Rui M. Lima</w:t>
      </w:r>
      <w:r w:rsidRPr="008514D8">
        <w:rPr>
          <w:vertAlign w:val="superscript"/>
          <w:lang w:val="en-GB"/>
        </w:rPr>
        <w:t>2</w:t>
      </w:r>
      <w:r w:rsidR="002505ED" w:rsidRPr="008514D8">
        <w:rPr>
          <w:lang w:val="en-GB"/>
        </w:rPr>
        <w:t xml:space="preserve">, </w:t>
      </w:r>
      <w:r w:rsidRPr="008514D8">
        <w:rPr>
          <w:lang w:val="en-GB"/>
        </w:rPr>
        <w:t>Huynh T. Luong</w:t>
      </w:r>
      <w:r>
        <w:rPr>
          <w:vertAlign w:val="superscript"/>
          <w:lang w:val="en-GB"/>
        </w:rPr>
        <w:t>1</w:t>
      </w:r>
      <w:r w:rsidRPr="008514D8">
        <w:rPr>
          <w:lang w:val="en-GB"/>
        </w:rPr>
        <w:t>, Kanchana Sethanan</w:t>
      </w:r>
      <w:r w:rsidR="00612B8E">
        <w:rPr>
          <w:vertAlign w:val="superscript"/>
          <w:lang w:val="en-GB"/>
        </w:rPr>
        <w:t>3</w:t>
      </w:r>
      <w:r w:rsidRPr="008514D8">
        <w:rPr>
          <w:lang w:val="en-GB"/>
        </w:rPr>
        <w:t xml:space="preserve">, </w:t>
      </w:r>
      <w:r w:rsidR="002505ED" w:rsidRPr="008514D8">
        <w:rPr>
          <w:lang w:val="en-GB"/>
        </w:rPr>
        <w:t>Valquíria Villas-Boas</w:t>
      </w:r>
      <w:r w:rsidR="00612B8E">
        <w:rPr>
          <w:vertAlign w:val="superscript"/>
          <w:lang w:val="en-GB"/>
        </w:rPr>
        <w:t>4</w:t>
      </w:r>
    </w:p>
    <w:p w14:paraId="0DF08B57" w14:textId="77777777" w:rsidR="002505ED" w:rsidRPr="008514D8" w:rsidRDefault="002505ED" w:rsidP="002505ED">
      <w:pPr>
        <w:pStyle w:val="Authors"/>
        <w:rPr>
          <w:lang w:val="en-GB"/>
        </w:rPr>
      </w:pPr>
    </w:p>
    <w:p w14:paraId="59EC7F0B" w14:textId="693E1EB8" w:rsidR="008514D8" w:rsidRPr="006342EE" w:rsidRDefault="008514D8" w:rsidP="008514D8">
      <w:pPr>
        <w:pStyle w:val="affiliation"/>
      </w:pPr>
      <w:r>
        <w:rPr>
          <w:vertAlign w:val="superscript"/>
        </w:rPr>
        <w:t>1</w:t>
      </w:r>
      <w:r w:rsidRPr="006342EE">
        <w:t xml:space="preserve"> </w:t>
      </w:r>
      <w:r w:rsidRPr="008514D8">
        <w:t>Asian Institute of Technology, Pathumthani, Thailand</w:t>
      </w:r>
    </w:p>
    <w:p w14:paraId="6DE91E37" w14:textId="6B680026" w:rsidR="008514D8" w:rsidRPr="006342EE" w:rsidRDefault="008514D8" w:rsidP="008514D8">
      <w:pPr>
        <w:pStyle w:val="affiliation"/>
      </w:pPr>
      <w:r w:rsidRPr="006342EE">
        <w:rPr>
          <w:color w:val="000000"/>
          <w:vertAlign w:val="superscript"/>
        </w:rPr>
        <w:t>2</w:t>
      </w:r>
      <w:r w:rsidRPr="006342EE">
        <w:t xml:space="preserve"> Department of Production and Systems, ALGORITMI</w:t>
      </w:r>
      <w:r>
        <w:t xml:space="preserve"> Centre</w:t>
      </w:r>
      <w:r w:rsidRPr="006342EE">
        <w:t>, School of Engineering, University of Minho, Guimarães, Portugal</w:t>
      </w:r>
    </w:p>
    <w:p w14:paraId="23390CCF" w14:textId="789F73E0" w:rsidR="008514D8" w:rsidRPr="006342EE" w:rsidRDefault="008514D8" w:rsidP="008514D8">
      <w:pPr>
        <w:pStyle w:val="affiliation"/>
      </w:pPr>
      <w:r w:rsidRPr="006342EE">
        <w:rPr>
          <w:vertAlign w:val="superscript"/>
        </w:rPr>
        <w:t>3</w:t>
      </w:r>
      <w:r w:rsidRPr="006342EE">
        <w:t xml:space="preserve"> </w:t>
      </w:r>
      <w:r w:rsidRPr="008514D8">
        <w:t>Khon Kaen University, Thailand</w:t>
      </w:r>
    </w:p>
    <w:p w14:paraId="601E351C" w14:textId="2D493CD1" w:rsidR="002505ED" w:rsidRPr="008514D8" w:rsidRDefault="008514D8" w:rsidP="002505ED">
      <w:pPr>
        <w:pStyle w:val="affiliation"/>
      </w:pPr>
      <w:r w:rsidRPr="008514D8">
        <w:rPr>
          <w:vertAlign w:val="superscript"/>
        </w:rPr>
        <w:t>4</w:t>
      </w:r>
      <w:r w:rsidR="002505ED" w:rsidRPr="008514D8">
        <w:t xml:space="preserve"> University of Caxias do Sul, Caxias do Sul, Brazil</w:t>
      </w:r>
    </w:p>
    <w:p w14:paraId="5FE1A887" w14:textId="2704559B" w:rsidR="002505ED" w:rsidRPr="006342EE" w:rsidRDefault="002505ED" w:rsidP="002505ED">
      <w:pPr>
        <w:pStyle w:val="email"/>
        <w:ind w:left="426" w:hanging="426"/>
        <w:rPr>
          <w:rStyle w:val="Hyperlink"/>
          <w:color w:val="000000"/>
          <w:u w:val="none"/>
        </w:rPr>
      </w:pPr>
      <w:r w:rsidRPr="006342EE">
        <w:t xml:space="preserve">Email: </w:t>
      </w:r>
      <w:r w:rsidR="008514D8" w:rsidRPr="008514D8">
        <w:t>pisut@ait.asia</w:t>
      </w:r>
      <w:r w:rsidR="008514D8">
        <w:t xml:space="preserve">, </w:t>
      </w:r>
      <w:hyperlink r:id="rId8" w:history="1">
        <w:r w:rsidRPr="006342EE">
          <w:rPr>
            <w:rStyle w:val="Hyperlink"/>
            <w:color w:val="000000"/>
            <w:u w:val="none"/>
          </w:rPr>
          <w:t>rml@dps.uminho.pt</w:t>
        </w:r>
      </w:hyperlink>
      <w:r w:rsidRPr="006342EE">
        <w:t>,</w:t>
      </w:r>
      <w:r w:rsidR="008514D8">
        <w:t xml:space="preserve"> </w:t>
      </w:r>
      <w:r w:rsidR="008514D8" w:rsidRPr="008514D8">
        <w:t>luong@ait.asia</w:t>
      </w:r>
      <w:r w:rsidR="008514D8">
        <w:t>,</w:t>
      </w:r>
      <w:r w:rsidR="00612B8E">
        <w:t xml:space="preserve"> </w:t>
      </w:r>
      <w:r w:rsidR="00612B8E" w:rsidRPr="00612B8E">
        <w:t>ksethanan@gmail.com</w:t>
      </w:r>
      <w:r w:rsidR="00612B8E">
        <w:t>,</w:t>
      </w:r>
      <w:r w:rsidR="008514D8">
        <w:t xml:space="preserve"> </w:t>
      </w:r>
      <w:r w:rsidRPr="003C136C">
        <w:t>vvillasboas@gmail.com</w:t>
      </w:r>
    </w:p>
    <w:p w14:paraId="6F0B2A71" w14:textId="77777777" w:rsidR="00F6546B" w:rsidRPr="008F6AF2" w:rsidRDefault="00F6546B" w:rsidP="00E77799">
      <w:pPr>
        <w:pStyle w:val="email"/>
        <w:rPr>
          <w:lang w:val="en-US"/>
        </w:rPr>
      </w:pPr>
    </w:p>
    <w:p w14:paraId="1A68245E" w14:textId="77777777" w:rsidR="00F6546B" w:rsidRPr="007F153D" w:rsidRDefault="00F6546B" w:rsidP="00F6546B">
      <w:pPr>
        <w:pStyle w:val="abstract"/>
        <w:rPr>
          <w:b/>
        </w:rPr>
      </w:pPr>
      <w:r w:rsidRPr="007F153D">
        <w:rPr>
          <w:b/>
        </w:rPr>
        <w:t>Abstract</w:t>
      </w:r>
    </w:p>
    <w:p w14:paraId="2847F29B" w14:textId="07B8360D" w:rsidR="00AC406E" w:rsidRDefault="00AC406E" w:rsidP="00AC406E">
      <w:pPr>
        <w:pStyle w:val="abstract"/>
      </w:pPr>
      <w:r w:rsidRPr="007F153D">
        <w:t xml:space="preserve">This </w:t>
      </w:r>
      <w:r>
        <w:t>document</w:t>
      </w:r>
      <w:r w:rsidRPr="007F153D">
        <w:t xml:space="preserve"> </w:t>
      </w:r>
      <w:r>
        <w:t>should</w:t>
      </w:r>
      <w:r w:rsidRPr="007F153D">
        <w:t xml:space="preserve"> be used as a template for the paper</w:t>
      </w:r>
      <w:r>
        <w:t>s submitted to PAEE/ALE’</w:t>
      </w:r>
      <w:r w:rsidR="002505ED">
        <w:t>20</w:t>
      </w:r>
      <w:r w:rsidR="00612B8E">
        <w:t>20</w:t>
      </w:r>
      <w:r w:rsidRPr="007F153D">
        <w:t xml:space="preserve">. It </w:t>
      </w:r>
      <w:r>
        <w:t>provides</w:t>
      </w:r>
      <w:r w:rsidRPr="007F153D">
        <w:t xml:space="preserve"> </w:t>
      </w:r>
      <w:r>
        <w:t>the intended</w:t>
      </w:r>
      <w:r w:rsidRPr="007F153D">
        <w:t xml:space="preserve"> </w:t>
      </w:r>
      <w:r>
        <w:t xml:space="preserve">general structure and </w:t>
      </w:r>
      <w:r w:rsidRPr="007F153D">
        <w:t>format</w:t>
      </w:r>
      <w:r>
        <w:t>, as well as other relevant information</w:t>
      </w:r>
      <w:r w:rsidRPr="007F153D">
        <w:t xml:space="preserve">. Please read </w:t>
      </w:r>
      <w:r>
        <w:t>the</w:t>
      </w:r>
      <w:r w:rsidRPr="007F153D">
        <w:t xml:space="preserve"> template </w:t>
      </w:r>
      <w:r>
        <w:t xml:space="preserve">contents </w:t>
      </w:r>
      <w:r w:rsidRPr="007F153D">
        <w:t xml:space="preserve">carefully and follow the instructions. </w:t>
      </w:r>
      <w:r w:rsidRPr="007F3370">
        <w:t>In</w:t>
      </w:r>
      <w:r>
        <w:t xml:space="preserve"> order to preserve the styles an</w:t>
      </w:r>
      <w:r w:rsidRPr="007F3370">
        <w:t>d other format</w:t>
      </w:r>
      <w:r>
        <w:t>t</w:t>
      </w:r>
      <w:r w:rsidRPr="007F3370">
        <w:t xml:space="preserve">ing elements, copy your text </w:t>
      </w:r>
      <w:r>
        <w:t>in</w:t>
      </w:r>
      <w:r w:rsidRPr="007F3370">
        <w:t>to this template.</w:t>
      </w:r>
      <w:r w:rsidRPr="007F153D">
        <w:t xml:space="preserve"> </w:t>
      </w:r>
      <w:r>
        <w:t>Papers can be written in English.</w:t>
      </w:r>
      <w:r w:rsidR="00612B8E">
        <w:t xml:space="preserve"> </w:t>
      </w:r>
      <w:r>
        <w:t>The</w:t>
      </w:r>
      <w:r w:rsidRPr="007F153D">
        <w:t xml:space="preserve"> abstr</w:t>
      </w:r>
      <w:r>
        <w:t>act should not exceed 300 words, followed by</w:t>
      </w:r>
      <w:r w:rsidRPr="00032EAD">
        <w:t xml:space="preserve"> </w:t>
      </w:r>
      <w:r>
        <w:t xml:space="preserve">two </w:t>
      </w:r>
      <w:r w:rsidRPr="00032EAD">
        <w:t>to four keywords.</w:t>
      </w:r>
      <w:r>
        <w:t xml:space="preserve"> The full paper is expected to have six to eight pages.</w:t>
      </w:r>
    </w:p>
    <w:p w14:paraId="6B32F095" w14:textId="5CC10F37" w:rsidR="00F6546B" w:rsidRDefault="007D076F" w:rsidP="00F6546B">
      <w:pPr>
        <w:pStyle w:val="abstract"/>
        <w:ind w:left="851" w:hanging="851"/>
      </w:pPr>
      <w:r w:rsidRPr="002E617E">
        <w:rPr>
          <w:b/>
        </w:rPr>
        <w:t>Keywords</w:t>
      </w:r>
      <w:r w:rsidRPr="002D7178">
        <w:rPr>
          <w:b/>
        </w:rPr>
        <w:t>:</w:t>
      </w:r>
      <w:r w:rsidRPr="00377E89">
        <w:t xml:space="preserve"> </w:t>
      </w:r>
      <w:r>
        <w:t>Active Learning;</w:t>
      </w:r>
      <w:r w:rsidRPr="00377E89">
        <w:t xml:space="preserve"> </w:t>
      </w:r>
      <w:r>
        <w:t>Engineering Education;</w:t>
      </w:r>
      <w:r w:rsidRPr="00377E89">
        <w:t xml:space="preserve"> </w:t>
      </w:r>
      <w:r w:rsidR="00ED15B3">
        <w:t>Conference</w:t>
      </w:r>
      <w:r w:rsidRPr="00377E89">
        <w:t xml:space="preserve"> Information</w:t>
      </w:r>
      <w:r>
        <w:t>;</w:t>
      </w:r>
      <w:r w:rsidRPr="00377E89">
        <w:t xml:space="preserve"> Project Approaches</w:t>
      </w:r>
      <w:r>
        <w:t>.</w:t>
      </w:r>
    </w:p>
    <w:p w14:paraId="1C4480E3" w14:textId="77777777" w:rsidR="001C04DF" w:rsidRPr="007F153D" w:rsidRDefault="001C04DF" w:rsidP="007F153D">
      <w:pPr>
        <w:pStyle w:val="Heading1"/>
      </w:pPr>
      <w:r w:rsidRPr="007F153D">
        <w:t>Introduction</w:t>
      </w:r>
    </w:p>
    <w:p w14:paraId="0B114894" w14:textId="4E3EC3D1" w:rsidR="009E33E7" w:rsidRPr="00CF584A" w:rsidRDefault="009E33E7" w:rsidP="00CF584A">
      <w:r w:rsidRPr="00CF584A">
        <w:t xml:space="preserve">This </w:t>
      </w:r>
      <w:r w:rsidR="00647FD8" w:rsidRPr="00CF584A">
        <w:t>document</w:t>
      </w:r>
      <w:r w:rsidRPr="00CF584A">
        <w:t xml:space="preserve"> is to be used as a template for the </w:t>
      </w:r>
      <w:r w:rsidR="00647FD8" w:rsidRPr="00CF584A">
        <w:t>paper</w:t>
      </w:r>
      <w:r w:rsidRPr="00CF584A">
        <w:t xml:space="preserve">. It gives information </w:t>
      </w:r>
      <w:r w:rsidR="00884D94">
        <w:t>on</w:t>
      </w:r>
      <w:r w:rsidRPr="00CF584A">
        <w:t xml:space="preserve"> </w:t>
      </w:r>
      <w:r w:rsidR="00884D94">
        <w:t>its</w:t>
      </w:r>
      <w:r w:rsidR="00884D94" w:rsidRPr="007F153D">
        <w:t xml:space="preserve"> </w:t>
      </w:r>
      <w:r w:rsidR="00884D94">
        <w:t xml:space="preserve">general structure and </w:t>
      </w:r>
      <w:r w:rsidR="00884D94" w:rsidRPr="007F153D">
        <w:t>format</w:t>
      </w:r>
      <w:r w:rsidR="00884D94" w:rsidRPr="00CF584A">
        <w:t xml:space="preserve"> </w:t>
      </w:r>
      <w:r w:rsidRPr="00CF584A">
        <w:t xml:space="preserve">and uses general information on the </w:t>
      </w:r>
      <w:r w:rsidR="00ED15B3">
        <w:t>conference</w:t>
      </w:r>
      <w:r w:rsidRPr="00CF584A">
        <w:t xml:space="preserve"> to explain </w:t>
      </w:r>
      <w:r w:rsidR="00884D94">
        <w:t>that</w:t>
      </w:r>
      <w:r w:rsidRPr="00CF584A">
        <w:t xml:space="preserve">. </w:t>
      </w:r>
      <w:r w:rsidR="00733CBD">
        <w:t>S</w:t>
      </w:r>
      <w:r w:rsidRPr="00CF584A">
        <w:t xml:space="preserve">ave this document and copy your own </w:t>
      </w:r>
      <w:r w:rsidR="00C3569C" w:rsidRPr="00CF584A">
        <w:t>text into this template.</w:t>
      </w:r>
      <w:r w:rsidR="00CF584A">
        <w:t xml:space="preserve"> The paper can be written in English.</w:t>
      </w:r>
    </w:p>
    <w:p w14:paraId="311A0D83" w14:textId="5F6623A0" w:rsidR="00A4428C" w:rsidRDefault="005D320D" w:rsidP="00CF584A">
      <w:r w:rsidRPr="004C62B8">
        <w:t>The d</w:t>
      </w:r>
      <w:r w:rsidR="00A4428C" w:rsidRPr="004C62B8">
        <w:t xml:space="preserve">emand </w:t>
      </w:r>
      <w:r w:rsidRPr="004C62B8">
        <w:t>for</w:t>
      </w:r>
      <w:r w:rsidR="00A4428C" w:rsidRPr="004C62B8">
        <w:t xml:space="preserve"> engineer</w:t>
      </w:r>
      <w:r w:rsidR="0046411A" w:rsidRPr="004C62B8">
        <w:t>ing professionals is characteris</w:t>
      </w:r>
      <w:r w:rsidR="00A4428C" w:rsidRPr="004C62B8">
        <w:t>ed by requirements of deep and solid interdisciplinary technical</w:t>
      </w:r>
      <w:r w:rsidR="002505ED">
        <w:t xml:space="preserve"> and transversal</w:t>
      </w:r>
      <w:r w:rsidR="00A4428C" w:rsidRPr="004C62B8">
        <w:t xml:space="preserve"> competences. </w:t>
      </w:r>
      <w:r w:rsidR="00F10A64" w:rsidRPr="004C62B8">
        <w:t xml:space="preserve">Changing </w:t>
      </w:r>
      <w:r w:rsidR="00A4428C" w:rsidRPr="004C62B8">
        <w:t xml:space="preserve">Engineering programmes </w:t>
      </w:r>
      <w:r w:rsidR="004C0DA7">
        <w:fldChar w:fldCharType="begin"/>
      </w:r>
      <w:r w:rsidR="004C0DA7">
        <w:instrText xml:space="preserve"> ADDIN EN.CITE &lt;EndNote&gt;&lt;Cite&gt;&lt;Author&gt;Graaff&lt;/Author&gt;&lt;Year&gt;2007&lt;/Year&gt;&lt;RecNum&gt;912&lt;/RecNum&gt;&lt;DisplayText&gt;(Graaff &amp;amp; Kolmos, 2007)&lt;/DisplayText&gt;&lt;record&gt;&lt;rec-number&gt;912&lt;/rec-number&gt;&lt;foreign-keys&gt;&lt;key app="EN" db-id="fwf2vrfw2w29pwe5vxo5esp2ew022ffwadtw" timestamp="0"&gt;912&lt;/key&gt;&lt;/foreign-keys&gt;&lt;ref-type name="Edited Book"&gt;28&lt;/ref-type&gt;&lt;contributors&gt;&lt;authors&gt;&lt;author&gt;Erik de Graaff&lt;/author&gt;&lt;author&gt;Anette Kolmos&lt;/author&gt;&lt;/authors&gt;&lt;/contributors&gt;&lt;titles&gt;&lt;title&gt;Management of Change: Implementation of Problem-Based and Project-Based Learning in Engineering&lt;/title&gt;&lt;/titles&gt;&lt;dates&gt;&lt;year&gt;2007&lt;/year&gt;&lt;/dates&gt;&lt;pub-location&gt;Roterdam&lt;/pub-location&gt;&lt;publisher&gt;Sense Publishers&lt;/publisher&gt;&lt;isbn&gt;90-8790-013-9&lt;/isbn&gt;&lt;urls&gt;&lt;pdf-urls&gt;&lt;url&gt;file:///C:/Documents%20and%20Settings/rml/My%20Documents/Investig/Bibliografia/Livros/Education/PBL%20-%20Management%20of%20Change.pdf&lt;/url&gt;&lt;/pdf-urls&gt;&lt;/urls&gt;&lt;/record&gt;&lt;/Cite&gt;&lt;/EndNote&gt;</w:instrText>
      </w:r>
      <w:r w:rsidR="004C0DA7">
        <w:fldChar w:fldCharType="separate"/>
      </w:r>
      <w:r w:rsidR="004C0DA7">
        <w:rPr>
          <w:noProof/>
        </w:rPr>
        <w:t>(</w:t>
      </w:r>
      <w:hyperlink w:anchor="_ENREF_4" w:tooltip="Graaff, 2007 #912" w:history="1">
        <w:r w:rsidR="004C0DA7">
          <w:rPr>
            <w:noProof/>
          </w:rPr>
          <w:t>Graaff &amp; Kolmos, 2007</w:t>
        </w:r>
      </w:hyperlink>
      <w:r w:rsidR="004C0DA7">
        <w:rPr>
          <w:noProof/>
        </w:rPr>
        <w:t>)</w:t>
      </w:r>
      <w:r w:rsidR="004C0DA7">
        <w:fldChar w:fldCharType="end"/>
      </w:r>
      <w:r w:rsidR="00C56CB9">
        <w:t xml:space="preserve"> </w:t>
      </w:r>
      <w:r w:rsidR="00F10A64" w:rsidRPr="004C62B8">
        <w:t xml:space="preserve">to meet these requirements can be addressed by different </w:t>
      </w:r>
      <w:r w:rsidR="00C56CB9">
        <w:t xml:space="preserve">active </w:t>
      </w:r>
      <w:r w:rsidR="00F10A64" w:rsidRPr="004C62B8">
        <w:t xml:space="preserve">learning </w:t>
      </w:r>
      <w:r w:rsidR="00C56CB9">
        <w:t xml:space="preserve">approaches </w:t>
      </w:r>
      <w:r w:rsidR="004C0DA7">
        <w:fldChar w:fldCharType="begin">
          <w:fldData xml:space="preserve">PEVuZE5vdGU+PENpdGU+PEF1dGhvcj5DaHJpc3RpZTwvQXV0aG9yPjxZZWFyPjIwMTc8L1llYXI+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==
</w:fldData>
        </w:fldChar>
      </w:r>
      <w:r w:rsidR="004C0DA7">
        <w:instrText xml:space="preserve"> ADDIN EN.CITE </w:instrText>
      </w:r>
      <w:r w:rsidR="004C0DA7">
        <w:fldChar w:fldCharType="begin">
          <w:fldData xml:space="preserve">PEVuZE5vdGU+PENpdGU+PEF1dGhvcj5DaHJpc3RpZTwvQXV0aG9yPjxZZWFyPjIwMTc8L1llYXI+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==
</w:fldData>
        </w:fldChar>
      </w:r>
      <w:r w:rsidR="004C0DA7">
        <w:instrText xml:space="preserve"> ADDIN EN.CITE.DATA </w:instrText>
      </w:r>
      <w:r w:rsidR="004C0DA7">
        <w:fldChar w:fldCharType="end"/>
      </w:r>
      <w:r w:rsidR="004C0DA7">
        <w:fldChar w:fldCharType="separate"/>
      </w:r>
      <w:r w:rsidR="004C0DA7">
        <w:rPr>
          <w:noProof/>
        </w:rPr>
        <w:t>(</w:t>
      </w:r>
      <w:hyperlink w:anchor="_ENREF_1" w:tooltip="Christie, 2017 #2522" w:history="1">
        <w:r w:rsidR="004C0DA7">
          <w:rPr>
            <w:noProof/>
          </w:rPr>
          <w:t>Christie &amp; de Graaff, 2017</w:t>
        </w:r>
      </w:hyperlink>
      <w:r w:rsidR="004C0DA7">
        <w:rPr>
          <w:noProof/>
        </w:rPr>
        <w:t xml:space="preserve">; </w:t>
      </w:r>
      <w:hyperlink w:anchor="_ENREF_6" w:tooltip="Lima, 2017 #2333" w:history="1">
        <w:r w:rsidR="004C0DA7">
          <w:rPr>
            <w:noProof/>
          </w:rPr>
          <w:t>Lima, Andersson, &amp; Saalman, 2017</w:t>
        </w:r>
      </w:hyperlink>
      <w:r w:rsidR="004C0DA7">
        <w:rPr>
          <w:noProof/>
        </w:rPr>
        <w:t>)</w:t>
      </w:r>
      <w:r w:rsidR="004C0DA7">
        <w:fldChar w:fldCharType="end"/>
      </w:r>
      <w:r w:rsidR="002505ED">
        <w:t xml:space="preserve"> and</w:t>
      </w:r>
      <w:r w:rsidR="00F10A64" w:rsidRPr="004C62B8">
        <w:t xml:space="preserve"> </w:t>
      </w:r>
      <w:r w:rsidR="002505ED">
        <w:t>s</w:t>
      </w:r>
      <w:r w:rsidR="00F10A64" w:rsidRPr="004C62B8">
        <w:t xml:space="preserve">everal institutions of higher </w:t>
      </w:r>
      <w:r w:rsidR="00F10A64" w:rsidRPr="002607B2">
        <w:t xml:space="preserve">education have </w:t>
      </w:r>
      <w:r w:rsidR="002607B2" w:rsidRPr="002607B2">
        <w:t>been</w:t>
      </w:r>
      <w:r w:rsidR="00F10A64" w:rsidRPr="002607B2">
        <w:t xml:space="preserve"> addressing</w:t>
      </w:r>
      <w:r w:rsidR="00F10A64" w:rsidRPr="004C62B8">
        <w:t xml:space="preserve"> these requirements with project approa</w:t>
      </w:r>
      <w:r w:rsidRPr="004C62B8">
        <w:t xml:space="preserve">ches to engineering education. </w:t>
      </w:r>
      <w:r w:rsidR="00C56CB9">
        <w:t xml:space="preserve">Problem and </w:t>
      </w:r>
      <w:r w:rsidR="00836DC7" w:rsidRPr="004C62B8">
        <w:t>P</w:t>
      </w:r>
      <w:r w:rsidR="00C56CB9">
        <w:t xml:space="preserve">roject-Based Learning </w:t>
      </w:r>
      <w:r w:rsidRPr="004C62B8">
        <w:t>approach</w:t>
      </w:r>
      <w:r w:rsidR="00836DC7" w:rsidRPr="004C62B8">
        <w:t xml:space="preserve">es </w:t>
      </w:r>
      <w:r w:rsidR="004C0DA7">
        <w:fldChar w:fldCharType="begin">
          <w:fldData xml:space="preserve">PEVuZE5vdGU+PENpdGU+PEF1dGhvcj5HcmFhZmY8L0F1dGhvcj48WWVhcj4yMDAzPC9ZZWFyPjxS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</w:fldData>
        </w:fldChar>
      </w:r>
      <w:r w:rsidR="004C0DA7">
        <w:instrText xml:space="preserve"> ADDIN EN.CITE </w:instrText>
      </w:r>
      <w:r w:rsidR="004C0DA7">
        <w:fldChar w:fldCharType="begin">
          <w:fldData xml:space="preserve">PEVuZE5vdGU+PENpdGU+PEF1dGhvcj5HcmFhZmY8L0F1dGhvcj48WWVhcj4yMDAzPC9ZZWFyPjxS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</w:fldData>
        </w:fldChar>
      </w:r>
      <w:r w:rsidR="004C0DA7">
        <w:instrText xml:space="preserve"> ADDIN EN.CITE.DATA </w:instrText>
      </w:r>
      <w:r w:rsidR="004C0DA7">
        <w:fldChar w:fldCharType="end"/>
      </w:r>
      <w:r w:rsidR="004C0DA7">
        <w:fldChar w:fldCharType="separate"/>
      </w:r>
      <w:r w:rsidR="004C0DA7">
        <w:rPr>
          <w:noProof/>
        </w:rPr>
        <w:t>(</w:t>
      </w:r>
      <w:hyperlink w:anchor="_ENREF_2" w:tooltip="Edström, 2014 #1646" w:history="1">
        <w:r w:rsidR="004C0DA7">
          <w:rPr>
            <w:noProof/>
          </w:rPr>
          <w:t>Edström &amp; Kolmos, 2014</w:t>
        </w:r>
      </w:hyperlink>
      <w:r w:rsidR="004C0DA7">
        <w:rPr>
          <w:noProof/>
        </w:rPr>
        <w:t xml:space="preserve">; </w:t>
      </w:r>
      <w:hyperlink w:anchor="_ENREF_3" w:tooltip="Graaff, 2003 #1025" w:history="1">
        <w:r w:rsidR="004C0DA7">
          <w:rPr>
            <w:noProof/>
          </w:rPr>
          <w:t>Graaff &amp; Kolmos, 2003</w:t>
        </w:r>
      </w:hyperlink>
      <w:r w:rsidR="004C0DA7">
        <w:rPr>
          <w:noProof/>
        </w:rPr>
        <w:t xml:space="preserve">; </w:t>
      </w:r>
      <w:hyperlink w:anchor="_ENREF_5" w:tooltip="Helle, 2006 #712" w:history="1">
        <w:r w:rsidR="004C0DA7">
          <w:rPr>
            <w:noProof/>
          </w:rPr>
          <w:t>Helle, Tynjälä, &amp; Olkinuora, 2006</w:t>
        </w:r>
      </w:hyperlink>
      <w:r w:rsidR="004C0DA7">
        <w:rPr>
          <w:noProof/>
        </w:rPr>
        <w:t>)</w:t>
      </w:r>
      <w:r w:rsidR="004C0DA7">
        <w:fldChar w:fldCharType="end"/>
      </w:r>
      <w:r w:rsidR="00C56CB9">
        <w:t xml:space="preserve"> </w:t>
      </w:r>
      <w:r w:rsidR="00836DC7" w:rsidRPr="004C62B8">
        <w:t>have</w:t>
      </w:r>
      <w:r w:rsidRPr="004C62B8">
        <w:t xml:space="preserve"> proven to be effective in</w:t>
      </w:r>
      <w:r w:rsidR="00F10A64" w:rsidRPr="004C62B8">
        <w:t xml:space="preserve"> mak</w:t>
      </w:r>
      <w:r w:rsidRPr="004C62B8">
        <w:t>ing</w:t>
      </w:r>
      <w:r w:rsidR="00F10A64" w:rsidRPr="004C62B8">
        <w:t xml:space="preserve"> </w:t>
      </w:r>
      <w:r w:rsidR="00A4428C" w:rsidRPr="004C62B8">
        <w:t>interdisciplinary connection</w:t>
      </w:r>
      <w:r w:rsidR="00F10A64" w:rsidRPr="004C62B8">
        <w:t>s</w:t>
      </w:r>
      <w:r w:rsidR="00A4428C" w:rsidRPr="004C62B8">
        <w:t xml:space="preserve"> between different subject matters</w:t>
      </w:r>
      <w:r w:rsidR="00F10A64" w:rsidRPr="004C62B8">
        <w:t>, developing, in parallel, competences of project management, autonomy and communication</w:t>
      </w:r>
      <w:r w:rsidR="00836DC7" w:rsidRPr="004C62B8">
        <w:t xml:space="preserve"> </w:t>
      </w:r>
      <w:r w:rsidR="004C0DA7">
        <w:fldChar w:fldCharType="begin"/>
      </w:r>
      <w:r w:rsidR="004C0DA7">
        <w:instrText xml:space="preserve"> ADDIN EN.CITE &lt;EndNote&gt;&lt;Cite&gt;&lt;Author&gt;Lima&lt;/Author&gt;&lt;Year&gt;2007&lt;/Year&gt;&lt;RecNum&gt;808&lt;/RecNum&gt;&lt;DisplayText&gt;(Lima, Dinis-Carvalho, Flores, &amp;amp; Hattum-Janssen, 2007; Powell &amp;amp; Weenk, 2003)&lt;/DisplayText&gt;&lt;record&gt;&lt;rec-number&gt;808&lt;/rec-number&gt;&lt;foreign-keys&gt;&lt;key app="EN" db-id="fwf2vrfw2w29pwe5vxo5esp2ew022ffwadtw" timestamp="0"&gt;808&lt;/key&gt;&lt;/foreign-keys&gt;&lt;ref-type name="Journal Article"&gt;17&lt;/ref-type&gt;&lt;contributors&gt;&lt;authors&gt;&lt;author&gt;Rui M. Lima&lt;/author&gt;&lt;author&gt;José Dinis-Carvalho&lt;/author&gt;&lt;author&gt;Maria Assunção Flores&lt;/author&gt;&lt;author&gt;Natascha van Hattum-Janssen&lt;/author&gt;&lt;/authors&gt;&lt;/contributors&gt;&lt;titles&gt;&lt;title&gt;A case study on project led education in engineering: students&amp;apos; and teachers&amp;apos; perceptions&lt;/title&gt;&lt;secondary-title&gt;European Journal of Engineering Education&lt;/secondary-title&gt;&lt;/titles&gt;&lt;periodical&gt;&lt;full-title&gt;European Journal of Engineering Education&lt;/full-title&gt;&lt;/periodical&gt;&lt;pages&gt;337 - 347&lt;/pages&gt;&lt;volume&gt;32&lt;/volume&gt;&lt;number&gt;3&lt;/number&gt;&lt;keywords&gt;&lt;keyword&gt;Project-led education&lt;/keyword&gt;&lt;keyword&gt;Learning process&lt;/keyword&gt;&lt;keyword&gt;Assessment&lt;/keyword&gt;&lt;/keywords&gt;&lt;dates&gt;&lt;year&gt;2007&lt;/year&gt;&lt;/dates&gt;&lt;isbn&gt;0304-3797&lt;/isbn&gt;&lt;urls&gt;&lt;related-urls&gt;&lt;url&gt;http://www.informaworld.com/10.1080/03043790701278599 &lt;/url&gt;&lt;/related-urls&gt;&lt;/urls&gt;&lt;access-date&gt;2007.05.29&lt;/access-date&gt;&lt;/record&gt;&lt;/Cite&gt;&lt;Cite&gt;&lt;Author&gt;Powell&lt;/Author&gt;&lt;Year&gt;2003&lt;/Year&gt;&lt;RecNum&gt;628&lt;/RecNum&gt;&lt;record&gt;&lt;rec-number&gt;628&lt;/rec-number&gt;&lt;foreign-keys&gt;&lt;key app="EN" db-id="fwf2vrfw2w29pwe5vxo5esp2ew022ffwadtw" timestamp="0"&gt;628&lt;/key&gt;&lt;/foreign-keys&gt;&lt;ref-type name="Book"&gt;6&lt;/ref-type&gt;&lt;contributors&gt;&lt;authors&gt;&lt;author&gt;Peter C. Powell&lt;/author&gt;&lt;author&gt;W. Weenk&lt;/author&gt;&lt;/authors&gt;&lt;/contributors&gt;&lt;titles&gt;&lt;title&gt;Project-Led Engineering Education&lt;/title&gt;&lt;/titles&gt;&lt;dates&gt;&lt;year&gt;2003&lt;/year&gt;&lt;pub-dates&gt;&lt;date&gt;2005/02/15&lt;/date&gt;&lt;/pub-dates&gt;&lt;/dates&gt;&lt;pub-location&gt;Utrecht&lt;/pub-location&gt;&lt;publisher&gt;Lemma&lt;/publisher&gt;&lt;urls&gt;&lt;related-urls&gt;&lt;url&gt;http://www.lemma.nl/siteE/Autosite/teksten/plee_inl.htm&lt;/url&gt;&lt;/related-urls&gt;&lt;/urls&gt;&lt;/record&gt;&lt;/Cite&gt;&lt;/EndNote&gt;</w:instrText>
      </w:r>
      <w:r w:rsidR="004C0DA7">
        <w:fldChar w:fldCharType="separate"/>
      </w:r>
      <w:r w:rsidR="004C0DA7">
        <w:rPr>
          <w:noProof/>
        </w:rPr>
        <w:t>(</w:t>
      </w:r>
      <w:hyperlink w:anchor="_ENREF_7" w:tooltip="Lima, 2007 #808" w:history="1">
        <w:r w:rsidR="004C0DA7">
          <w:rPr>
            <w:noProof/>
          </w:rPr>
          <w:t>Lima, Dinis-Carvalho, Flores, &amp; Hattum-Janssen, 2007</w:t>
        </w:r>
      </w:hyperlink>
      <w:r w:rsidR="004C0DA7">
        <w:rPr>
          <w:noProof/>
        </w:rPr>
        <w:t xml:space="preserve">; </w:t>
      </w:r>
      <w:hyperlink w:anchor="_ENREF_8" w:tooltip="Powell, 2003 #628" w:history="1">
        <w:r w:rsidR="004C0DA7">
          <w:rPr>
            <w:noProof/>
          </w:rPr>
          <w:t>Powell &amp; Weenk, 2003</w:t>
        </w:r>
      </w:hyperlink>
      <w:r w:rsidR="004C0DA7">
        <w:rPr>
          <w:noProof/>
        </w:rPr>
        <w:t>)</w:t>
      </w:r>
      <w:r w:rsidR="004C0DA7">
        <w:fldChar w:fldCharType="end"/>
      </w:r>
      <w:r w:rsidR="00A4428C" w:rsidRPr="004C62B8">
        <w:t>.</w:t>
      </w:r>
    </w:p>
    <w:p w14:paraId="72A39727" w14:textId="1C7C6B2D" w:rsidR="00082B96" w:rsidRDefault="00082B96" w:rsidP="00CF584A">
      <w:pPr>
        <w:rPr>
          <w:lang w:eastAsia="pt-PT"/>
        </w:rPr>
      </w:pPr>
      <w:r w:rsidRPr="00082B96">
        <w:t>PAEE/ALE'2020 is an international conference on active learning in engineering education</w:t>
      </w:r>
      <w:r>
        <w:t xml:space="preserve">, aiming </w:t>
      </w:r>
      <w:r w:rsidRPr="00082B96">
        <w:t xml:space="preserve">to be a place for teachers, researchers, and professionals specializing in Engineering Education to meet annually to exchange, share, and discuss ideas to enhance engineering education with Active Learning. Besides paper sessions, participants will experience active involvement in hands-on sessions, workshops, debates, round table, poster sessions, and student project sessions. The conference is the merging of two international events: the International Symposium on Project Approaches in Engineering Education (PAEE) organized by the PAEE association and the Department of Production and Systems of the University of Minho, Portugal, since 2009, and Active Learning in Engineering Education Workshop (ALE) organized by Active Learning in Engineering Education Network since 2000. </w:t>
      </w:r>
      <w:r w:rsidR="000373F9" w:rsidRPr="000373F9">
        <w:rPr>
          <w:lang w:eastAsia="pt-PT"/>
        </w:rPr>
        <w:t xml:space="preserve">This event joins together the </w:t>
      </w:r>
      <w:r w:rsidR="00912BB9">
        <w:rPr>
          <w:lang w:eastAsia="pt-PT"/>
        </w:rPr>
        <w:t>1</w:t>
      </w:r>
      <w:r>
        <w:rPr>
          <w:lang w:eastAsia="pt-PT"/>
        </w:rPr>
        <w:t>2</w:t>
      </w:r>
      <w:r w:rsidR="000373F9" w:rsidRPr="00AC406E">
        <w:rPr>
          <w:vertAlign w:val="superscript"/>
          <w:lang w:eastAsia="pt-PT"/>
        </w:rPr>
        <w:t>th</w:t>
      </w:r>
      <w:r w:rsidR="00AC406E">
        <w:rPr>
          <w:lang w:eastAsia="pt-PT"/>
        </w:rPr>
        <w:t xml:space="preserve"> </w:t>
      </w:r>
      <w:r w:rsidR="000373F9" w:rsidRPr="000373F9">
        <w:rPr>
          <w:lang w:eastAsia="pt-PT"/>
        </w:rPr>
        <w:t>International Symposium on Project Approaches in Engineering Education (PAEE'</w:t>
      </w:r>
      <w:r w:rsidR="002505ED">
        <w:rPr>
          <w:lang w:eastAsia="pt-PT"/>
        </w:rPr>
        <w:t>20</w:t>
      </w:r>
      <w:r>
        <w:rPr>
          <w:lang w:eastAsia="pt-PT"/>
        </w:rPr>
        <w:t>20</w:t>
      </w:r>
      <w:r w:rsidR="000373F9" w:rsidRPr="000373F9">
        <w:rPr>
          <w:lang w:eastAsia="pt-PT"/>
        </w:rPr>
        <w:t xml:space="preserve">) and the </w:t>
      </w:r>
      <w:r>
        <w:rPr>
          <w:lang w:eastAsia="pt-PT"/>
        </w:rPr>
        <w:t>17</w:t>
      </w:r>
      <w:r w:rsidR="000373F9" w:rsidRPr="00AC406E">
        <w:rPr>
          <w:vertAlign w:val="superscript"/>
          <w:lang w:eastAsia="pt-PT"/>
        </w:rPr>
        <w:t>th</w:t>
      </w:r>
      <w:r w:rsidR="00AC406E">
        <w:rPr>
          <w:lang w:eastAsia="pt-PT"/>
        </w:rPr>
        <w:t xml:space="preserve"> </w:t>
      </w:r>
      <w:r w:rsidR="000373F9" w:rsidRPr="000373F9">
        <w:rPr>
          <w:lang w:eastAsia="pt-PT"/>
        </w:rPr>
        <w:t>Active Learning in Engineer</w:t>
      </w:r>
      <w:r w:rsidR="00AC406E">
        <w:rPr>
          <w:lang w:eastAsia="pt-PT"/>
        </w:rPr>
        <w:t>ing Education Workshop (ALE'</w:t>
      </w:r>
      <w:r w:rsidR="002505ED">
        <w:rPr>
          <w:lang w:eastAsia="pt-PT"/>
        </w:rPr>
        <w:t>20</w:t>
      </w:r>
      <w:r>
        <w:rPr>
          <w:lang w:eastAsia="pt-PT"/>
        </w:rPr>
        <w:t>20</w:t>
      </w:r>
      <w:r w:rsidR="000373F9" w:rsidRPr="000373F9">
        <w:rPr>
          <w:lang w:eastAsia="pt-PT"/>
        </w:rPr>
        <w:t>).</w:t>
      </w:r>
      <w:r w:rsidRPr="00082B96">
        <w:t xml:space="preserve"> PAEE/ALE'2020 will be the fifth collaboration of the two events.</w:t>
      </w:r>
    </w:p>
    <w:p w14:paraId="022F1F6C" w14:textId="77777777" w:rsidR="00722685" w:rsidRDefault="00166B56" w:rsidP="00CF584A">
      <w:pPr>
        <w:rPr>
          <w:lang w:eastAsia="pt-PT"/>
        </w:rPr>
      </w:pPr>
      <w:r w:rsidRPr="00166B56">
        <w:rPr>
          <w:lang w:eastAsia="pt-PT"/>
        </w:rPr>
        <w:t>The PAEE</w:t>
      </w:r>
      <w:r w:rsidR="000373F9">
        <w:rPr>
          <w:lang w:eastAsia="pt-PT"/>
        </w:rPr>
        <w:t>/ALE’</w:t>
      </w:r>
      <w:r w:rsidR="002505ED">
        <w:rPr>
          <w:lang w:eastAsia="pt-PT"/>
        </w:rPr>
        <w:t>20</w:t>
      </w:r>
      <w:r w:rsidR="00082B96">
        <w:rPr>
          <w:lang w:eastAsia="pt-PT"/>
        </w:rPr>
        <w:t>20</w:t>
      </w:r>
      <w:r w:rsidRPr="00166B56">
        <w:rPr>
          <w:lang w:eastAsia="pt-PT"/>
        </w:rPr>
        <w:t xml:space="preserve"> is hosted by </w:t>
      </w:r>
      <w:r w:rsidR="00AC406E">
        <w:rPr>
          <w:lang w:eastAsia="pt-PT"/>
        </w:rPr>
        <w:t xml:space="preserve">the </w:t>
      </w:r>
      <w:r w:rsidR="00082B96">
        <w:rPr>
          <w:lang w:eastAsia="pt-PT"/>
        </w:rPr>
        <w:t xml:space="preserve">Asian Institute of </w:t>
      </w:r>
      <w:r w:rsidR="0082201E">
        <w:rPr>
          <w:lang w:eastAsia="pt-PT"/>
        </w:rPr>
        <w:t>Technology</w:t>
      </w:r>
      <w:r w:rsidR="00912BB9">
        <w:rPr>
          <w:lang w:eastAsia="pt-PT"/>
        </w:rPr>
        <w:t xml:space="preserve">, </w:t>
      </w:r>
      <w:r w:rsidR="0082201E">
        <w:t xml:space="preserve">Thailand, </w:t>
      </w:r>
      <w:r w:rsidR="00912BB9">
        <w:rPr>
          <w:lang w:eastAsia="pt-PT"/>
        </w:rPr>
        <w:t xml:space="preserve">and will take place at the </w:t>
      </w:r>
      <w:r w:rsidR="0082201E">
        <w:rPr>
          <w:lang w:eastAsia="pt-PT"/>
        </w:rPr>
        <w:t>Brighton Grand Hotel</w:t>
      </w:r>
      <w:r w:rsidR="00722685">
        <w:rPr>
          <w:lang w:eastAsia="pt-PT"/>
        </w:rPr>
        <w:t xml:space="preserve"> (</w:t>
      </w:r>
      <w:hyperlink r:id="rId9" w:history="1">
        <w:r w:rsidR="00722685" w:rsidRPr="001A61C5">
          <w:rPr>
            <w:rStyle w:val="Hyperlink"/>
            <w:lang w:eastAsia="pt-PT"/>
          </w:rPr>
          <w:t>https://pattaya.brightonhotelgroup.com/</w:t>
        </w:r>
      </w:hyperlink>
      <w:r w:rsidR="00722685">
        <w:rPr>
          <w:lang w:eastAsia="pt-PT"/>
        </w:rPr>
        <w:t>)</w:t>
      </w:r>
      <w:r w:rsidR="0082201E">
        <w:rPr>
          <w:lang w:eastAsia="pt-PT"/>
        </w:rPr>
        <w:t>,</w:t>
      </w:r>
      <w:r w:rsidR="00722685">
        <w:rPr>
          <w:lang w:eastAsia="pt-PT"/>
        </w:rPr>
        <w:t xml:space="preserve"> </w:t>
      </w:r>
      <w:r w:rsidR="0082201E">
        <w:rPr>
          <w:lang w:eastAsia="pt-PT"/>
        </w:rPr>
        <w:t>Pattaya</w:t>
      </w:r>
      <w:r w:rsidR="00912BB9">
        <w:rPr>
          <w:lang w:eastAsia="pt-PT"/>
        </w:rPr>
        <w:t xml:space="preserve">, </w:t>
      </w:r>
      <w:r w:rsidR="0082201E">
        <w:rPr>
          <w:lang w:eastAsia="pt-PT"/>
        </w:rPr>
        <w:t xml:space="preserve">Thailand </w:t>
      </w:r>
      <w:r w:rsidR="00912BB9" w:rsidRPr="006342EE">
        <w:rPr>
          <w:lang w:eastAsia="pt-PT"/>
        </w:rPr>
        <w:t>(</w:t>
      </w:r>
      <w:r w:rsidR="00912BB9" w:rsidRPr="006342EE">
        <w:rPr>
          <w:lang w:eastAsia="pt-PT"/>
        </w:rPr>
        <w:fldChar w:fldCharType="begin"/>
      </w:r>
      <w:r w:rsidR="00912BB9" w:rsidRPr="006342EE">
        <w:rPr>
          <w:lang w:eastAsia="pt-PT"/>
        </w:rPr>
        <w:instrText xml:space="preserve"> REF _Ref440554536 \h </w:instrText>
      </w:r>
      <w:r w:rsidR="00912BB9" w:rsidRPr="006342EE">
        <w:rPr>
          <w:lang w:eastAsia="pt-PT"/>
        </w:rPr>
      </w:r>
      <w:r w:rsidR="00912BB9" w:rsidRPr="006342EE">
        <w:rPr>
          <w:lang w:eastAsia="pt-PT"/>
        </w:rPr>
        <w:fldChar w:fldCharType="separate"/>
      </w:r>
      <w:r w:rsidR="00912BB9" w:rsidRPr="00EE05F5">
        <w:t xml:space="preserve">Figure </w:t>
      </w:r>
      <w:r w:rsidR="00912BB9" w:rsidRPr="00EE05F5">
        <w:rPr>
          <w:noProof/>
        </w:rPr>
        <w:t>1</w:t>
      </w:r>
      <w:r w:rsidR="00912BB9" w:rsidRPr="006342EE">
        <w:rPr>
          <w:lang w:eastAsia="pt-PT"/>
        </w:rPr>
        <w:fldChar w:fldCharType="end"/>
      </w:r>
      <w:r w:rsidR="00912BB9" w:rsidRPr="006342EE">
        <w:rPr>
          <w:lang w:eastAsia="pt-PT"/>
        </w:rPr>
        <w:t>).</w:t>
      </w:r>
    </w:p>
    <w:p w14:paraId="45082852" w14:textId="371BBBDB" w:rsidR="006C505C" w:rsidRDefault="00912BB9" w:rsidP="00CF584A">
      <w:pPr>
        <w:rPr>
          <w:lang w:eastAsia="pt-PT"/>
        </w:rPr>
      </w:pPr>
      <w:r w:rsidRPr="006342EE">
        <w:rPr>
          <w:lang w:eastAsia="pt-PT"/>
        </w:rPr>
        <w:t>More information can be found at the</w:t>
      </w:r>
      <w:r w:rsidR="00722685">
        <w:rPr>
          <w:lang w:eastAsia="pt-PT"/>
        </w:rPr>
        <w:t xml:space="preserve"> conference</w:t>
      </w:r>
      <w:r w:rsidRPr="006342EE">
        <w:rPr>
          <w:lang w:eastAsia="pt-PT"/>
        </w:rPr>
        <w:t xml:space="preserve"> website:</w:t>
      </w:r>
      <w:r w:rsidRPr="006342EE">
        <w:t xml:space="preserve"> </w:t>
      </w:r>
      <w:hyperlink r:id="rId10" w:history="1">
        <w:r w:rsidR="0082201E" w:rsidRPr="001A61C5">
          <w:rPr>
            <w:rStyle w:val="Hyperlink"/>
          </w:rPr>
          <w:t>http://paeeale.ait.ac.th/</w:t>
        </w:r>
      </w:hyperlink>
      <w:r w:rsidRPr="006342EE">
        <w:rPr>
          <w:lang w:eastAsia="pt-PT"/>
        </w:rPr>
        <w:t>.</w:t>
      </w:r>
    </w:p>
    <w:p w14:paraId="64FFB55E" w14:textId="77777777" w:rsidR="006A692B" w:rsidRDefault="006A692B" w:rsidP="00C71D75">
      <w:pPr>
        <w:pStyle w:val="Caption"/>
        <w:jc w:val="center"/>
      </w:pPr>
      <w:bookmarkStart w:id="1" w:name="_Ref220314589"/>
    </w:p>
    <w:p w14:paraId="40DDC059" w14:textId="76C9D5AE" w:rsidR="00A3612A" w:rsidRPr="00E265A1" w:rsidRDefault="00722685" w:rsidP="00DF1427">
      <w:pPr>
        <w:pStyle w:val="NormalFig"/>
        <w:rPr>
          <w:lang w:val="en-US"/>
        </w:rPr>
      </w:pPr>
      <w:r>
        <w:lastRenderedPageBreak/>
        <w:drawing>
          <wp:inline distT="0" distB="0" distL="0" distR="0" wp14:anchorId="3BC9E0E8" wp14:editId="3B010302">
            <wp:extent cx="3763926" cy="2512408"/>
            <wp:effectExtent l="0" t="0" r="8255" b="2540"/>
            <wp:docPr id="1" name="Picture 1" descr="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64894" cy="2513054"/>
                    </a:xfrm>
                    <a:prstGeom prst="rect">
                      <a:avLst/>
                    </a:prstGeom>
                    <a:noFill/>
                    <a:ln>
                      <a:noFill/>
                    </a:ln>
                  </pic:spPr>
                </pic:pic>
              </a:graphicData>
            </a:graphic>
          </wp:inline>
        </w:drawing>
      </w:r>
      <w:r w:rsidR="00A92655" w:rsidRPr="00E265A1">
        <w:rPr>
          <w:lang w:val="en-US"/>
        </w:rPr>
        <w:t xml:space="preserve"> </w:t>
      </w:r>
    </w:p>
    <w:p w14:paraId="1628F113" w14:textId="431FF77E" w:rsidR="00912BB9" w:rsidRPr="006342EE" w:rsidRDefault="00912BB9" w:rsidP="00912BB9">
      <w:pPr>
        <w:pStyle w:val="Caption"/>
        <w:jc w:val="left"/>
        <w:rPr>
          <w:rFonts w:eastAsia="Times New Roman" w:cs="Arial"/>
          <w:lang w:eastAsia="pt-PT"/>
        </w:rPr>
      </w:pPr>
      <w:bookmarkStart w:id="2" w:name="_Ref440554536"/>
      <w:bookmarkEnd w:id="1"/>
      <w:r w:rsidRPr="00E265A1">
        <w:t xml:space="preserve">Figure </w:t>
      </w:r>
      <w:r w:rsidRPr="00E265A1">
        <w:fldChar w:fldCharType="begin"/>
      </w:r>
      <w:r w:rsidRPr="00E265A1">
        <w:instrText xml:space="preserve"> SEQ Figure \* ARABIC </w:instrText>
      </w:r>
      <w:r w:rsidRPr="00E265A1">
        <w:fldChar w:fldCharType="separate"/>
      </w:r>
      <w:r w:rsidRPr="00E265A1">
        <w:t>1</w:t>
      </w:r>
      <w:r w:rsidRPr="00E265A1">
        <w:fldChar w:fldCharType="end"/>
      </w:r>
      <w:bookmarkEnd w:id="2"/>
      <w:r w:rsidRPr="00E265A1">
        <w:t xml:space="preserve">. </w:t>
      </w:r>
      <w:r w:rsidR="00870859" w:rsidRPr="00E265A1">
        <w:t>I</w:t>
      </w:r>
      <w:r w:rsidR="00870859" w:rsidRPr="00E265A1">
        <w:rPr>
          <w:color w:val="000000"/>
        </w:rPr>
        <w:t xml:space="preserve">mage of </w:t>
      </w:r>
      <w:r w:rsidR="00722685">
        <w:rPr>
          <w:lang w:eastAsia="pt-PT"/>
        </w:rPr>
        <w:t>Brighton Grand Hotel at Pattaya</w:t>
      </w:r>
      <w:r w:rsidR="00870859" w:rsidRPr="00E265A1">
        <w:rPr>
          <w:color w:val="000000"/>
        </w:rPr>
        <w:t>.</w:t>
      </w:r>
    </w:p>
    <w:p w14:paraId="3BB5181B" w14:textId="77777777" w:rsidR="001C04DF" w:rsidRPr="000727D8" w:rsidRDefault="001C04DF" w:rsidP="007F153D">
      <w:pPr>
        <w:pStyle w:val="Heading1"/>
      </w:pPr>
      <w:r w:rsidRPr="000727D8">
        <w:t>Scope</w:t>
      </w:r>
    </w:p>
    <w:p w14:paraId="2D6A921C" w14:textId="5C40B759" w:rsidR="001C1A86" w:rsidRDefault="00280576" w:rsidP="005D6650">
      <w:pPr>
        <w:rPr>
          <w:lang w:eastAsia="pt-PT"/>
        </w:rPr>
      </w:pPr>
      <w:r w:rsidRPr="004C62B8">
        <w:t xml:space="preserve">This </w:t>
      </w:r>
      <w:r w:rsidR="00D479BB">
        <w:t>conference</w:t>
      </w:r>
      <w:r w:rsidR="00D479BB" w:rsidRPr="004C62B8">
        <w:t xml:space="preserve"> </w:t>
      </w:r>
      <w:r w:rsidRPr="004C62B8">
        <w:t xml:space="preserve">will be based on different </w:t>
      </w:r>
      <w:r w:rsidR="001203D2">
        <w:t xml:space="preserve">types of </w:t>
      </w:r>
      <w:r w:rsidRPr="004C62B8">
        <w:t>interaction approaches</w:t>
      </w:r>
      <w:r w:rsidR="005D1521">
        <w:t>, namely: (i) paper sessions (regular sessions, debate sessions and students paper awar</w:t>
      </w:r>
      <w:r w:rsidR="00912BB9">
        <w:t>d), (ii) hands-on sessions,</w:t>
      </w:r>
      <w:r w:rsidR="005D1521">
        <w:t xml:space="preserve"> (iii) workshops and (iv) interactive poster session.</w:t>
      </w:r>
      <w:r w:rsidR="005D6650" w:rsidRPr="005D6650">
        <w:rPr>
          <w:lang w:eastAsia="pt-PT"/>
        </w:rPr>
        <w:t xml:space="preserve"> </w:t>
      </w:r>
      <w:r w:rsidR="001C1A86" w:rsidRPr="004C62B8">
        <w:t>On paper sessions</w:t>
      </w:r>
      <w:r w:rsidR="00EB111B">
        <w:t>, debate sessions and students award</w:t>
      </w:r>
      <w:r w:rsidR="001C1A86">
        <w:t>,</w:t>
      </w:r>
      <w:r w:rsidR="001C1A86" w:rsidRPr="004C62B8">
        <w:t xml:space="preserve"> participants can share their work and proposals. </w:t>
      </w:r>
      <w:r w:rsidR="001C1A86">
        <w:t>The hands-on sessions and workshops</w:t>
      </w:r>
      <w:r w:rsidR="001C1A86" w:rsidRPr="004C62B8">
        <w:t xml:space="preserve"> </w:t>
      </w:r>
      <w:r w:rsidR="001C1A86">
        <w:t>involve</w:t>
      </w:r>
      <w:r w:rsidR="001C1A86" w:rsidRPr="004C62B8">
        <w:t xml:space="preserve"> small groups working as teams</w:t>
      </w:r>
      <w:r w:rsidR="001C1A86">
        <w:t xml:space="preserve"> and </w:t>
      </w:r>
      <w:r w:rsidR="001C1A86" w:rsidRPr="008A78A0">
        <w:t>enable for extensive discussions and exchange of experiences with international experts</w:t>
      </w:r>
      <w:r w:rsidR="001C1A86" w:rsidRPr="004C62B8">
        <w:t>.</w:t>
      </w:r>
    </w:p>
    <w:p w14:paraId="3B6C2F0C" w14:textId="023AA138" w:rsidR="00D23690" w:rsidRPr="001203D2" w:rsidRDefault="00D479BB" w:rsidP="001203D2">
      <w:pPr>
        <w:pStyle w:val="Heading2"/>
      </w:pPr>
      <w:r>
        <w:t>Conference</w:t>
      </w:r>
      <w:r w:rsidRPr="001203D2">
        <w:t xml:space="preserve"> </w:t>
      </w:r>
      <w:r w:rsidR="00D23690" w:rsidRPr="001203D2">
        <w:t>organ</w:t>
      </w:r>
      <w:r w:rsidR="008B6D2D" w:rsidRPr="001203D2">
        <w:t>isa</w:t>
      </w:r>
      <w:r w:rsidR="00D23690" w:rsidRPr="001203D2">
        <w:t>tion model</w:t>
      </w:r>
    </w:p>
    <w:p w14:paraId="4055C0B1" w14:textId="1F01115D" w:rsidR="0046411A" w:rsidRDefault="000C3E02" w:rsidP="00CF584A">
      <w:r w:rsidRPr="004408A6">
        <w:t>T</w:t>
      </w:r>
      <w:r w:rsidR="0046411A" w:rsidRPr="004408A6">
        <w:t xml:space="preserve">he following themes </w:t>
      </w:r>
      <w:r w:rsidRPr="004408A6">
        <w:t>are proposed</w:t>
      </w:r>
      <w:r w:rsidR="0046411A" w:rsidRPr="004408A6">
        <w:t xml:space="preserve">, but </w:t>
      </w:r>
      <w:r w:rsidR="00EB111B">
        <w:t>PAEE/ALE’</w:t>
      </w:r>
      <w:r w:rsidR="002505ED">
        <w:t>20</w:t>
      </w:r>
      <w:r w:rsidR="00ED15B3">
        <w:t>20</w:t>
      </w:r>
      <w:r w:rsidR="0046411A" w:rsidRPr="004408A6">
        <w:t xml:space="preserve"> </w:t>
      </w:r>
      <w:r w:rsidRPr="004408A6">
        <w:t xml:space="preserve">is </w:t>
      </w:r>
      <w:r w:rsidR="0046411A" w:rsidRPr="004408A6">
        <w:t xml:space="preserve">open to suggestions for other </w:t>
      </w:r>
      <w:r w:rsidR="005D1521" w:rsidRPr="004408A6">
        <w:t>topics</w:t>
      </w:r>
      <w:r w:rsidR="0046411A" w:rsidRPr="004408A6">
        <w:t xml:space="preserve"> related to project approaches in engineering </w:t>
      </w:r>
      <w:r w:rsidR="005D1521" w:rsidRPr="004408A6">
        <w:t>education</w:t>
      </w:r>
      <w:r w:rsidR="0046411A" w:rsidRPr="004408A6">
        <w:t>:</w:t>
      </w:r>
    </w:p>
    <w:p w14:paraId="2236E810" w14:textId="77777777" w:rsidR="00D64E75" w:rsidRPr="00D64E75" w:rsidRDefault="00D64E75" w:rsidP="00D64E75">
      <w:pPr>
        <w:pStyle w:val="ListParagraph"/>
        <w:numPr>
          <w:ilvl w:val="0"/>
          <w:numId w:val="3"/>
        </w:numPr>
        <w:rPr>
          <w:rFonts w:ascii="Times New Roman" w:hAnsi="Times New Roman" w:cs="Times New Roman"/>
          <w:sz w:val="22"/>
          <w:lang w:val="en-US"/>
        </w:rPr>
      </w:pPr>
      <w:r w:rsidRPr="00D64E75">
        <w:rPr>
          <w:lang w:val="en-US"/>
        </w:rPr>
        <w:t>Active Learning and ICT support</w:t>
      </w:r>
    </w:p>
    <w:p w14:paraId="2F716898" w14:textId="77777777" w:rsidR="00D64E75" w:rsidRPr="00D64E75" w:rsidRDefault="00D64E75" w:rsidP="00D64E75">
      <w:pPr>
        <w:pStyle w:val="ListParagraph"/>
        <w:numPr>
          <w:ilvl w:val="0"/>
          <w:numId w:val="3"/>
        </w:numPr>
        <w:rPr>
          <w:sz w:val="24"/>
          <w:szCs w:val="24"/>
          <w:lang w:val="en-US"/>
        </w:rPr>
      </w:pPr>
      <w:r w:rsidRPr="00D64E75">
        <w:rPr>
          <w:lang w:val="en-US"/>
        </w:rPr>
        <w:t>Attracting young people to Engineering</w:t>
      </w:r>
    </w:p>
    <w:p w14:paraId="2CC668F2" w14:textId="77777777" w:rsidR="00D64E75" w:rsidRPr="00D64E75" w:rsidRDefault="00D64E75" w:rsidP="00D64E75">
      <w:pPr>
        <w:pStyle w:val="ListParagraph"/>
        <w:numPr>
          <w:ilvl w:val="0"/>
          <w:numId w:val="3"/>
        </w:numPr>
        <w:rPr>
          <w:lang w:val="en-US"/>
        </w:rPr>
      </w:pPr>
      <w:r w:rsidRPr="00D64E75">
        <w:rPr>
          <w:lang w:val="en-US"/>
        </w:rPr>
        <w:t>Basic sciences in engineering education</w:t>
      </w:r>
    </w:p>
    <w:p w14:paraId="52B4E650" w14:textId="77777777" w:rsidR="00D64E75" w:rsidRPr="00D64E75" w:rsidRDefault="00D64E75" w:rsidP="00D64E75">
      <w:pPr>
        <w:pStyle w:val="ListParagraph"/>
        <w:numPr>
          <w:ilvl w:val="0"/>
          <w:numId w:val="3"/>
        </w:numPr>
        <w:rPr>
          <w:lang w:val="en-US"/>
        </w:rPr>
      </w:pPr>
      <w:r w:rsidRPr="00D64E75">
        <w:rPr>
          <w:lang w:val="en-US"/>
        </w:rPr>
        <w:t>Curriculum design</w:t>
      </w:r>
    </w:p>
    <w:p w14:paraId="00F47DD2" w14:textId="77777777" w:rsidR="00D64E75" w:rsidRPr="00D64E75" w:rsidRDefault="00D64E75" w:rsidP="00D64E75">
      <w:pPr>
        <w:pStyle w:val="ListParagraph"/>
        <w:numPr>
          <w:ilvl w:val="0"/>
          <w:numId w:val="3"/>
        </w:numPr>
        <w:rPr>
          <w:lang w:val="en-US"/>
        </w:rPr>
      </w:pPr>
      <w:r w:rsidRPr="00D64E75">
        <w:rPr>
          <w:lang w:val="en-US"/>
        </w:rPr>
        <w:t>Development and assessment of competences</w:t>
      </w:r>
    </w:p>
    <w:p w14:paraId="3E8B888D" w14:textId="77777777" w:rsidR="00D64E75" w:rsidRPr="00D64E75" w:rsidRDefault="00D64E75" w:rsidP="00D64E75">
      <w:pPr>
        <w:pStyle w:val="ListParagraph"/>
        <w:numPr>
          <w:ilvl w:val="0"/>
          <w:numId w:val="3"/>
        </w:numPr>
        <w:rPr>
          <w:lang w:val="en-US"/>
        </w:rPr>
      </w:pPr>
      <w:r w:rsidRPr="00D64E75">
        <w:rPr>
          <w:lang w:val="en-US"/>
        </w:rPr>
        <w:t>Diversity in Engineering students</w:t>
      </w:r>
    </w:p>
    <w:p w14:paraId="0A0269F6" w14:textId="77777777" w:rsidR="00D64E75" w:rsidRPr="00D64E75" w:rsidRDefault="00D64E75" w:rsidP="00D64E75">
      <w:pPr>
        <w:pStyle w:val="ListParagraph"/>
        <w:numPr>
          <w:ilvl w:val="0"/>
          <w:numId w:val="3"/>
        </w:numPr>
        <w:rPr>
          <w:lang w:val="en-US"/>
        </w:rPr>
      </w:pPr>
      <w:r w:rsidRPr="00D64E75">
        <w:rPr>
          <w:lang w:val="en-US"/>
        </w:rPr>
        <w:t>Education for sustainability</w:t>
      </w:r>
    </w:p>
    <w:p w14:paraId="19A7AE0E" w14:textId="77777777" w:rsidR="00D64E75" w:rsidRPr="00D64E75" w:rsidRDefault="00D64E75" w:rsidP="00D64E75">
      <w:pPr>
        <w:pStyle w:val="ListParagraph"/>
        <w:numPr>
          <w:ilvl w:val="0"/>
          <w:numId w:val="3"/>
        </w:numPr>
        <w:rPr>
          <w:lang w:val="en-US"/>
        </w:rPr>
      </w:pPr>
      <w:r w:rsidRPr="00D64E75">
        <w:rPr>
          <w:lang w:val="en-US"/>
        </w:rPr>
        <w:t>Evaluating PBL and Active Learning</w:t>
      </w:r>
    </w:p>
    <w:p w14:paraId="50CCFE97" w14:textId="77777777" w:rsidR="00D64E75" w:rsidRPr="00D64E75" w:rsidRDefault="00D64E75" w:rsidP="00D64E75">
      <w:pPr>
        <w:pStyle w:val="ListParagraph"/>
        <w:numPr>
          <w:ilvl w:val="0"/>
          <w:numId w:val="3"/>
        </w:numPr>
        <w:rPr>
          <w:lang w:val="en-US"/>
        </w:rPr>
      </w:pPr>
      <w:r w:rsidRPr="00D64E75">
        <w:rPr>
          <w:lang w:val="en-US"/>
        </w:rPr>
        <w:t>Implementation of pedagogic changes</w:t>
      </w:r>
    </w:p>
    <w:p w14:paraId="634FC6D6" w14:textId="77777777" w:rsidR="00D64E75" w:rsidRPr="00D64E75" w:rsidRDefault="00D64E75" w:rsidP="00D64E75">
      <w:pPr>
        <w:pStyle w:val="ListParagraph"/>
        <w:numPr>
          <w:ilvl w:val="0"/>
          <w:numId w:val="3"/>
        </w:numPr>
        <w:rPr>
          <w:lang w:val="en-US"/>
        </w:rPr>
      </w:pPr>
      <w:r w:rsidRPr="00D64E75">
        <w:rPr>
          <w:lang w:val="en-US"/>
        </w:rPr>
        <w:t>Innovative experiences in engineering education</w:t>
      </w:r>
    </w:p>
    <w:p w14:paraId="068BF3BC" w14:textId="77777777" w:rsidR="00D64E75" w:rsidRPr="00D64E75" w:rsidRDefault="00D64E75" w:rsidP="00D64E75">
      <w:pPr>
        <w:pStyle w:val="ListParagraph"/>
        <w:numPr>
          <w:ilvl w:val="0"/>
          <w:numId w:val="3"/>
        </w:numPr>
        <w:rPr>
          <w:lang w:val="en-US"/>
        </w:rPr>
      </w:pPr>
      <w:r w:rsidRPr="00D64E75">
        <w:rPr>
          <w:lang w:val="en-US"/>
        </w:rPr>
        <w:t>Interdisciplinarity</w:t>
      </w:r>
    </w:p>
    <w:p w14:paraId="42122DAB" w14:textId="77777777" w:rsidR="00D64E75" w:rsidRPr="00D64E75" w:rsidRDefault="00D64E75" w:rsidP="00D64E75">
      <w:pPr>
        <w:pStyle w:val="ListParagraph"/>
        <w:numPr>
          <w:ilvl w:val="0"/>
          <w:numId w:val="3"/>
        </w:numPr>
        <w:rPr>
          <w:lang w:val="en-US"/>
        </w:rPr>
      </w:pPr>
      <w:r w:rsidRPr="00D64E75">
        <w:rPr>
          <w:lang w:val="en-US"/>
        </w:rPr>
        <w:t>Project management in engineering education</w:t>
      </w:r>
    </w:p>
    <w:p w14:paraId="4E6EBFB4" w14:textId="77777777" w:rsidR="00D64E75" w:rsidRPr="00D64E75" w:rsidRDefault="00D64E75" w:rsidP="00D64E75">
      <w:pPr>
        <w:pStyle w:val="ListParagraph"/>
        <w:numPr>
          <w:ilvl w:val="0"/>
          <w:numId w:val="3"/>
        </w:numPr>
        <w:rPr>
          <w:lang w:val="en-US"/>
        </w:rPr>
      </w:pPr>
      <w:r w:rsidRPr="00D64E75">
        <w:rPr>
          <w:lang w:val="en-US"/>
        </w:rPr>
        <w:t>Research on PBL and Active Learning</w:t>
      </w:r>
    </w:p>
    <w:p w14:paraId="09BD3A48" w14:textId="77777777" w:rsidR="00D64E75" w:rsidRPr="00D64E75" w:rsidRDefault="00D64E75" w:rsidP="00D64E75">
      <w:pPr>
        <w:pStyle w:val="ListParagraph"/>
        <w:numPr>
          <w:ilvl w:val="0"/>
          <w:numId w:val="3"/>
        </w:numPr>
        <w:rPr>
          <w:lang w:val="en-US"/>
        </w:rPr>
      </w:pPr>
      <w:r w:rsidRPr="00D64E75">
        <w:rPr>
          <w:lang w:val="en-US"/>
        </w:rPr>
        <w:t>Serious games</w:t>
      </w:r>
    </w:p>
    <w:p w14:paraId="3B71801F" w14:textId="77777777" w:rsidR="00D64E75" w:rsidRPr="00D64E75" w:rsidRDefault="00D64E75" w:rsidP="00D64E75">
      <w:pPr>
        <w:pStyle w:val="ListParagraph"/>
        <w:numPr>
          <w:ilvl w:val="0"/>
          <w:numId w:val="3"/>
        </w:numPr>
        <w:rPr>
          <w:lang w:val="en-US"/>
        </w:rPr>
      </w:pPr>
      <w:r w:rsidRPr="00D64E75">
        <w:rPr>
          <w:lang w:val="en-US"/>
        </w:rPr>
        <w:t>Student assessment in PBL and Active Learning</w:t>
      </w:r>
    </w:p>
    <w:p w14:paraId="0C4D064C" w14:textId="77777777" w:rsidR="00D64E75" w:rsidRPr="00D64E75" w:rsidRDefault="00D64E75" w:rsidP="00D64E75">
      <w:pPr>
        <w:pStyle w:val="ListParagraph"/>
        <w:numPr>
          <w:ilvl w:val="0"/>
          <w:numId w:val="3"/>
        </w:numPr>
        <w:rPr>
          <w:lang w:val="en-US"/>
        </w:rPr>
      </w:pPr>
      <w:r w:rsidRPr="00D64E75">
        <w:rPr>
          <w:lang w:val="en-US"/>
        </w:rPr>
        <w:t>Student engagement in learning</w:t>
      </w:r>
    </w:p>
    <w:p w14:paraId="01F74DB5" w14:textId="77777777" w:rsidR="00D64E75" w:rsidRPr="00D64E75" w:rsidRDefault="00D64E75" w:rsidP="00D64E75">
      <w:pPr>
        <w:pStyle w:val="ListParagraph"/>
        <w:numPr>
          <w:ilvl w:val="0"/>
          <w:numId w:val="3"/>
        </w:numPr>
        <w:rPr>
          <w:lang w:val="en-US"/>
        </w:rPr>
      </w:pPr>
      <w:r w:rsidRPr="00D64E75">
        <w:rPr>
          <w:lang w:val="en-US"/>
        </w:rPr>
        <w:t>Teacher and tutor roles in PBL and Active Learning</w:t>
      </w:r>
    </w:p>
    <w:p w14:paraId="076CBFCC" w14:textId="77777777" w:rsidR="00D64E75" w:rsidRPr="00D64E75" w:rsidRDefault="00D64E75" w:rsidP="00D64E75">
      <w:pPr>
        <w:pStyle w:val="ListParagraph"/>
        <w:numPr>
          <w:ilvl w:val="0"/>
          <w:numId w:val="3"/>
        </w:numPr>
        <w:rPr>
          <w:lang w:val="en-US"/>
        </w:rPr>
      </w:pPr>
      <w:r w:rsidRPr="00D64E75">
        <w:rPr>
          <w:lang w:val="en-US"/>
        </w:rPr>
        <w:t>Teamwork</w:t>
      </w:r>
    </w:p>
    <w:p w14:paraId="72069A93" w14:textId="77777777" w:rsidR="00D64E75" w:rsidRPr="00D64E75" w:rsidRDefault="00D64E75" w:rsidP="00D64E75">
      <w:pPr>
        <w:pStyle w:val="ListParagraph"/>
        <w:numPr>
          <w:ilvl w:val="0"/>
          <w:numId w:val="3"/>
        </w:numPr>
        <w:rPr>
          <w:lang w:val="en-US"/>
        </w:rPr>
      </w:pPr>
      <w:r w:rsidRPr="00D64E75">
        <w:rPr>
          <w:lang w:val="en-US"/>
        </w:rPr>
        <w:t>University-Business Cooperation</w:t>
      </w:r>
    </w:p>
    <w:p w14:paraId="4841DBB9" w14:textId="0261B042" w:rsidR="00C9411A" w:rsidRPr="00D64E75" w:rsidRDefault="00D64E75" w:rsidP="00D64E75">
      <w:pPr>
        <w:pStyle w:val="ListParagraph"/>
        <w:numPr>
          <w:ilvl w:val="0"/>
          <w:numId w:val="3"/>
        </w:numPr>
        <w:rPr>
          <w:lang w:val="en-US"/>
        </w:rPr>
      </w:pPr>
      <w:r w:rsidRPr="00D64E75">
        <w:rPr>
          <w:lang w:val="en-US"/>
        </w:rPr>
        <w:t>Workspaces for Active Learning</w:t>
      </w:r>
    </w:p>
    <w:p w14:paraId="219726D8" w14:textId="0703CF5E" w:rsidR="008F2186" w:rsidRDefault="008A78A0" w:rsidP="00CF584A">
      <w:r w:rsidRPr="008A78A0">
        <w:t xml:space="preserve">The programme </w:t>
      </w:r>
      <w:r w:rsidR="005D6650">
        <w:t>diversity, in terms of interaction approaches and addressed themes,</w:t>
      </w:r>
      <w:r w:rsidR="00AB4A5D">
        <w:t xml:space="preserve"> </w:t>
      </w:r>
      <w:r w:rsidR="00EB111B">
        <w:t xml:space="preserve">make the </w:t>
      </w:r>
      <w:r w:rsidR="00EB111B" w:rsidRPr="00F77938">
        <w:t>PAEE/ALE</w:t>
      </w:r>
      <w:r w:rsidR="005D6650" w:rsidRPr="00F77938">
        <w:t xml:space="preserve"> </w:t>
      </w:r>
      <w:r w:rsidRPr="00F77938">
        <w:t>a platform for those who wish to share and learn more about</w:t>
      </w:r>
      <w:r w:rsidR="005D6650" w:rsidRPr="00F77938">
        <w:t xml:space="preserve"> </w:t>
      </w:r>
      <w:r w:rsidR="003D4D28" w:rsidRPr="00F77938">
        <w:t xml:space="preserve">active learning and </w:t>
      </w:r>
      <w:r w:rsidR="005D6650" w:rsidRPr="00F77938">
        <w:t>project</w:t>
      </w:r>
      <w:r w:rsidR="005D6650">
        <w:t xml:space="preserve"> oriented approaches</w:t>
      </w:r>
      <w:r w:rsidRPr="008A78A0">
        <w:t xml:space="preserve"> to </w:t>
      </w:r>
      <w:r w:rsidR="005D6650">
        <w:t>teaching/</w:t>
      </w:r>
      <w:r w:rsidRPr="008A78A0">
        <w:t xml:space="preserve">learning </w:t>
      </w:r>
      <w:r w:rsidR="005D6650">
        <w:t>of e</w:t>
      </w:r>
      <w:r w:rsidRPr="008A78A0">
        <w:t>ngineering.</w:t>
      </w:r>
    </w:p>
    <w:p w14:paraId="3EB9EFC1" w14:textId="77777777" w:rsidR="001E63A0" w:rsidRPr="004C62B8" w:rsidRDefault="001E63A0" w:rsidP="001203D2">
      <w:pPr>
        <w:pStyle w:val="Heading2"/>
      </w:pPr>
      <w:r w:rsidRPr="004C62B8">
        <w:lastRenderedPageBreak/>
        <w:t>Milestones</w:t>
      </w:r>
      <w:r w:rsidR="00EB111B">
        <w:t xml:space="preserve"> – important dates</w:t>
      </w:r>
    </w:p>
    <w:p w14:paraId="03B252D1" w14:textId="59DB2EE0" w:rsidR="003D4D28" w:rsidRDefault="00AB4A5D" w:rsidP="00AB4A5D">
      <w:r w:rsidRPr="004C62B8">
        <w:t>Th</w:t>
      </w:r>
      <w:r>
        <w:t>e</w:t>
      </w:r>
      <w:r w:rsidRPr="004C62B8">
        <w:t xml:space="preserve"> </w:t>
      </w:r>
      <w:r w:rsidR="00D479BB">
        <w:t>conference</w:t>
      </w:r>
      <w:r w:rsidRPr="004C62B8">
        <w:t xml:space="preserve"> has the milestones </w:t>
      </w:r>
      <w:r w:rsidR="00730250">
        <w:t xml:space="preserve">indicated in </w:t>
      </w:r>
      <w:r w:rsidRPr="004C62B8">
        <w:fldChar w:fldCharType="begin"/>
      </w:r>
      <w:r w:rsidRPr="004C62B8">
        <w:instrText xml:space="preserve"> REF _Ref220253746 \h </w:instrText>
      </w:r>
      <w:r w:rsidRPr="004C62B8">
        <w:fldChar w:fldCharType="separate"/>
      </w:r>
      <w:r w:rsidR="0037030E" w:rsidRPr="005428E9">
        <w:t xml:space="preserve">Table </w:t>
      </w:r>
      <w:r w:rsidR="0037030E">
        <w:rPr>
          <w:noProof/>
        </w:rPr>
        <w:t>1</w:t>
      </w:r>
      <w:r w:rsidRPr="004C62B8">
        <w:fldChar w:fldCharType="end"/>
      </w:r>
      <w:r>
        <w:t>.</w:t>
      </w:r>
      <w:r w:rsidR="00730250">
        <w:t xml:space="preserve"> Please note that the tables should be formatted </w:t>
      </w:r>
      <w:r w:rsidR="001203D2">
        <w:t>as below</w:t>
      </w:r>
      <w:r w:rsidR="00730250">
        <w:t>, without vertical borders.</w:t>
      </w:r>
    </w:p>
    <w:p w14:paraId="6B1FC61C" w14:textId="48F9585C" w:rsidR="00377E89" w:rsidRPr="005428E9" w:rsidRDefault="00691F4E" w:rsidP="00132BCA">
      <w:pPr>
        <w:pStyle w:val="Caption"/>
        <w:jc w:val="left"/>
      </w:pPr>
      <w:bookmarkStart w:id="3" w:name="_Ref216118128"/>
      <w:bookmarkStart w:id="4" w:name="_Ref220253746"/>
      <w:r w:rsidRPr="005428E9">
        <w:t xml:space="preserve">Table </w:t>
      </w:r>
      <w:r w:rsidR="00905819" w:rsidRPr="005428E9">
        <w:fldChar w:fldCharType="begin"/>
      </w:r>
      <w:r w:rsidR="00377E89" w:rsidRPr="005428E9">
        <w:instrText xml:space="preserve"> SEQ Table \* ARABIC </w:instrText>
      </w:r>
      <w:r w:rsidR="00905819" w:rsidRPr="005428E9">
        <w:fldChar w:fldCharType="separate"/>
      </w:r>
      <w:r w:rsidR="0037030E">
        <w:rPr>
          <w:noProof/>
        </w:rPr>
        <w:t>1</w:t>
      </w:r>
      <w:r w:rsidR="00905819" w:rsidRPr="005428E9">
        <w:fldChar w:fldCharType="end"/>
      </w:r>
      <w:bookmarkEnd w:id="3"/>
      <w:bookmarkEnd w:id="4"/>
      <w:r w:rsidR="007F5A95" w:rsidRPr="005428E9">
        <w:t>.</w:t>
      </w:r>
      <w:r w:rsidR="008033C6" w:rsidRPr="005428E9">
        <w:t xml:space="preserve"> </w:t>
      </w:r>
      <w:r w:rsidRPr="005428E9">
        <w:t>Milestones</w:t>
      </w:r>
      <w:r w:rsidR="00EB111B" w:rsidRPr="005428E9">
        <w:t xml:space="preserve"> – important dates</w:t>
      </w:r>
      <w:r w:rsidR="00E64051" w:rsidRPr="005428E9">
        <w:t>.</w:t>
      </w:r>
    </w:p>
    <w:tbl>
      <w:tblPr>
        <w:tblW w:w="4166" w:type="pct"/>
        <w:tblLayout w:type="fixed"/>
        <w:tblCellMar>
          <w:left w:w="28" w:type="dxa"/>
          <w:right w:w="28" w:type="dxa"/>
        </w:tblCellMar>
        <w:tblLook w:val="04A0" w:firstRow="1" w:lastRow="0" w:firstColumn="1" w:lastColumn="0" w:noHBand="0" w:noVBand="1"/>
      </w:tblPr>
      <w:tblGrid>
        <w:gridCol w:w="1607"/>
        <w:gridCol w:w="6424"/>
      </w:tblGrid>
      <w:tr w:rsidR="0037030E" w:rsidRPr="00DF1427" w14:paraId="50C394D0" w14:textId="77777777" w:rsidTr="00ED15B3">
        <w:tc>
          <w:tcPr>
            <w:tcW w:w="1607" w:type="dxa"/>
            <w:tcBorders>
              <w:top w:val="single" w:sz="4" w:space="0" w:color="auto"/>
              <w:bottom w:val="single" w:sz="4" w:space="0" w:color="auto"/>
            </w:tcBorders>
            <w:vAlign w:val="center"/>
          </w:tcPr>
          <w:p w14:paraId="44AB2574" w14:textId="6CA71538" w:rsidR="0037030E" w:rsidRPr="00DF1427" w:rsidRDefault="0037030E" w:rsidP="00DF1427">
            <w:pPr>
              <w:pStyle w:val="NormalFig"/>
            </w:pPr>
            <w:r w:rsidRPr="00DF1427">
              <w:t>Date</w:t>
            </w:r>
          </w:p>
        </w:tc>
        <w:tc>
          <w:tcPr>
            <w:tcW w:w="6424" w:type="dxa"/>
            <w:tcBorders>
              <w:top w:val="single" w:sz="4" w:space="0" w:color="auto"/>
              <w:bottom w:val="single" w:sz="4" w:space="0" w:color="auto"/>
            </w:tcBorders>
            <w:vAlign w:val="center"/>
            <w:hideMark/>
          </w:tcPr>
          <w:p w14:paraId="74C8A735" w14:textId="77777777" w:rsidR="0037030E" w:rsidRPr="00DF1427" w:rsidRDefault="0037030E" w:rsidP="00DF1427">
            <w:pPr>
              <w:pStyle w:val="NormalFig"/>
            </w:pPr>
            <w:r w:rsidRPr="00DF1427">
              <w:t>Milestones</w:t>
            </w:r>
          </w:p>
        </w:tc>
      </w:tr>
      <w:tr w:rsidR="00ED15B3" w:rsidRPr="00ED15B3" w14:paraId="64509DC8" w14:textId="77777777" w:rsidTr="00ED15B3">
        <w:tc>
          <w:tcPr>
            <w:tcW w:w="1607" w:type="dxa"/>
            <w:tcBorders>
              <w:top w:val="single" w:sz="4" w:space="0" w:color="auto"/>
            </w:tcBorders>
            <w:vAlign w:val="bottom"/>
          </w:tcPr>
          <w:p w14:paraId="3E2C74C3" w14:textId="4DECD8DE" w:rsidR="00ED15B3" w:rsidRPr="00ED15B3" w:rsidRDefault="00ED15B3" w:rsidP="00ED15B3">
            <w:pPr>
              <w:pStyle w:val="NormalFig"/>
              <w:rPr>
                <w:rFonts w:cs="Segoe UI"/>
                <w:szCs w:val="18"/>
              </w:rPr>
            </w:pPr>
            <w:r w:rsidRPr="00ED15B3">
              <w:rPr>
                <w:rFonts w:cs="Segoe UI"/>
                <w:color w:val="000000"/>
                <w:szCs w:val="18"/>
              </w:rPr>
              <w:t>March 1, 2020</w:t>
            </w:r>
          </w:p>
        </w:tc>
        <w:tc>
          <w:tcPr>
            <w:tcW w:w="6424" w:type="dxa"/>
            <w:tcBorders>
              <w:top w:val="single" w:sz="4" w:space="0" w:color="auto"/>
            </w:tcBorders>
            <w:vAlign w:val="bottom"/>
            <w:hideMark/>
          </w:tcPr>
          <w:p w14:paraId="4A882718" w14:textId="042F412E" w:rsidR="00ED15B3" w:rsidRPr="00ED15B3" w:rsidRDefault="00ED15B3" w:rsidP="00ED15B3">
            <w:pPr>
              <w:pStyle w:val="NormalFig"/>
              <w:rPr>
                <w:rFonts w:cs="Segoe UI"/>
                <w:szCs w:val="18"/>
                <w:lang w:val="en-US"/>
              </w:rPr>
            </w:pPr>
            <w:r w:rsidRPr="00ED15B3">
              <w:rPr>
                <w:rFonts w:cs="Segoe UI"/>
                <w:color w:val="000000"/>
                <w:szCs w:val="18"/>
                <w:lang w:val="en-US"/>
              </w:rPr>
              <w:t>Abstract submission for full papers</w:t>
            </w:r>
          </w:p>
        </w:tc>
      </w:tr>
      <w:tr w:rsidR="00ED15B3" w:rsidRPr="00ED15B3" w14:paraId="6ACBFF8C" w14:textId="77777777" w:rsidTr="00ED15B3">
        <w:tc>
          <w:tcPr>
            <w:tcW w:w="1607" w:type="dxa"/>
            <w:vAlign w:val="bottom"/>
          </w:tcPr>
          <w:p w14:paraId="40F712D3" w14:textId="04B105ED" w:rsidR="00ED15B3" w:rsidRPr="00ED15B3" w:rsidRDefault="00ED15B3" w:rsidP="00ED15B3">
            <w:pPr>
              <w:pStyle w:val="NormalFig"/>
              <w:rPr>
                <w:rFonts w:cs="Segoe UI"/>
                <w:szCs w:val="18"/>
              </w:rPr>
            </w:pPr>
            <w:r w:rsidRPr="00ED15B3">
              <w:rPr>
                <w:rFonts w:cs="Segoe UI"/>
                <w:color w:val="000000"/>
                <w:szCs w:val="18"/>
              </w:rPr>
              <w:t>March 21, 2020</w:t>
            </w:r>
          </w:p>
        </w:tc>
        <w:tc>
          <w:tcPr>
            <w:tcW w:w="6424" w:type="dxa"/>
            <w:vAlign w:val="bottom"/>
            <w:hideMark/>
          </w:tcPr>
          <w:p w14:paraId="6199F800" w14:textId="3B9362B3" w:rsidR="00ED15B3" w:rsidRPr="00ED15B3" w:rsidRDefault="00ED15B3" w:rsidP="00ED15B3">
            <w:pPr>
              <w:pStyle w:val="NormalFig"/>
              <w:rPr>
                <w:rFonts w:cs="Segoe UI"/>
                <w:szCs w:val="18"/>
              </w:rPr>
            </w:pPr>
            <w:r w:rsidRPr="00ED15B3">
              <w:rPr>
                <w:rFonts w:cs="Segoe UI"/>
                <w:color w:val="000000"/>
                <w:szCs w:val="18"/>
              </w:rPr>
              <w:t>Notification of abstract acceptance</w:t>
            </w:r>
          </w:p>
        </w:tc>
      </w:tr>
      <w:tr w:rsidR="00ED15B3" w:rsidRPr="00ED15B3" w14:paraId="58C29EA4" w14:textId="77777777" w:rsidTr="00ED15B3">
        <w:tc>
          <w:tcPr>
            <w:tcW w:w="1607" w:type="dxa"/>
            <w:vAlign w:val="bottom"/>
          </w:tcPr>
          <w:p w14:paraId="383FDBC0" w14:textId="0FB8C9C1" w:rsidR="00ED15B3" w:rsidRPr="00ED15B3" w:rsidRDefault="00ED15B3" w:rsidP="00ED15B3">
            <w:pPr>
              <w:pStyle w:val="NormalFig"/>
              <w:rPr>
                <w:rFonts w:cs="Segoe UI"/>
                <w:szCs w:val="18"/>
              </w:rPr>
            </w:pPr>
            <w:r w:rsidRPr="00ED15B3">
              <w:rPr>
                <w:rFonts w:cs="Segoe UI"/>
                <w:color w:val="000000"/>
                <w:szCs w:val="18"/>
              </w:rPr>
              <w:t>April 15, 2020</w:t>
            </w:r>
          </w:p>
        </w:tc>
        <w:tc>
          <w:tcPr>
            <w:tcW w:w="6424" w:type="dxa"/>
            <w:vAlign w:val="bottom"/>
            <w:hideMark/>
          </w:tcPr>
          <w:p w14:paraId="04DE21C8" w14:textId="6536E56B" w:rsidR="00ED15B3" w:rsidRPr="00ED15B3" w:rsidRDefault="00ED15B3" w:rsidP="00ED15B3">
            <w:pPr>
              <w:pStyle w:val="NormalFig"/>
              <w:rPr>
                <w:rFonts w:cs="Segoe UI"/>
                <w:szCs w:val="18"/>
              </w:rPr>
            </w:pPr>
            <w:r w:rsidRPr="00ED15B3">
              <w:rPr>
                <w:rFonts w:cs="Segoe UI"/>
                <w:color w:val="000000"/>
                <w:szCs w:val="18"/>
              </w:rPr>
              <w:t>Full paper submission</w:t>
            </w:r>
          </w:p>
        </w:tc>
      </w:tr>
      <w:tr w:rsidR="00ED15B3" w:rsidRPr="00ED15B3" w14:paraId="2E9749CC" w14:textId="77777777" w:rsidTr="00ED15B3">
        <w:tc>
          <w:tcPr>
            <w:tcW w:w="1607" w:type="dxa"/>
            <w:vAlign w:val="bottom"/>
          </w:tcPr>
          <w:p w14:paraId="496589E0" w14:textId="1B2B9E76" w:rsidR="00ED15B3" w:rsidRPr="00ED15B3" w:rsidRDefault="00ED15B3" w:rsidP="00ED15B3">
            <w:pPr>
              <w:pStyle w:val="NormalFig"/>
              <w:rPr>
                <w:rFonts w:cs="Segoe UI"/>
                <w:szCs w:val="18"/>
              </w:rPr>
            </w:pPr>
            <w:r w:rsidRPr="00ED15B3">
              <w:rPr>
                <w:rFonts w:cs="Segoe UI"/>
                <w:color w:val="000000"/>
                <w:szCs w:val="18"/>
              </w:rPr>
              <w:t>April 30, 2020</w:t>
            </w:r>
          </w:p>
        </w:tc>
        <w:tc>
          <w:tcPr>
            <w:tcW w:w="6424" w:type="dxa"/>
            <w:vAlign w:val="bottom"/>
            <w:hideMark/>
          </w:tcPr>
          <w:p w14:paraId="57673CE0" w14:textId="635820D8" w:rsidR="00ED15B3" w:rsidRPr="00ED15B3" w:rsidRDefault="00ED15B3" w:rsidP="00ED15B3">
            <w:pPr>
              <w:pStyle w:val="NormalFig"/>
              <w:rPr>
                <w:rFonts w:cs="Segoe UI"/>
                <w:szCs w:val="18"/>
              </w:rPr>
            </w:pPr>
            <w:r w:rsidRPr="00ED15B3">
              <w:rPr>
                <w:rFonts w:cs="Segoe UI"/>
                <w:color w:val="000000"/>
                <w:szCs w:val="18"/>
              </w:rPr>
              <w:t>Abstract only submission</w:t>
            </w:r>
          </w:p>
        </w:tc>
      </w:tr>
      <w:tr w:rsidR="00ED15B3" w:rsidRPr="00ED15B3" w14:paraId="173306FC" w14:textId="77777777" w:rsidTr="00ED15B3">
        <w:tc>
          <w:tcPr>
            <w:tcW w:w="1607" w:type="dxa"/>
            <w:vAlign w:val="bottom"/>
          </w:tcPr>
          <w:p w14:paraId="279216F2" w14:textId="249AF2DA" w:rsidR="00ED15B3" w:rsidRPr="00ED15B3" w:rsidRDefault="00ED15B3" w:rsidP="00ED15B3">
            <w:pPr>
              <w:pStyle w:val="NormalFig"/>
              <w:rPr>
                <w:rFonts w:cs="Segoe UI"/>
                <w:szCs w:val="18"/>
              </w:rPr>
            </w:pPr>
            <w:r w:rsidRPr="00ED15B3">
              <w:rPr>
                <w:rFonts w:cs="Segoe UI"/>
                <w:color w:val="000000"/>
                <w:szCs w:val="18"/>
              </w:rPr>
              <w:t>May 21, 2020</w:t>
            </w:r>
          </w:p>
        </w:tc>
        <w:tc>
          <w:tcPr>
            <w:tcW w:w="6424" w:type="dxa"/>
            <w:vAlign w:val="bottom"/>
            <w:hideMark/>
          </w:tcPr>
          <w:p w14:paraId="2A86FA09" w14:textId="67EA7484" w:rsidR="00ED15B3" w:rsidRPr="00ED15B3" w:rsidRDefault="00ED15B3" w:rsidP="00ED15B3">
            <w:pPr>
              <w:pStyle w:val="NormalFig"/>
              <w:rPr>
                <w:rFonts w:cs="Segoe UI"/>
                <w:szCs w:val="18"/>
              </w:rPr>
            </w:pPr>
            <w:r w:rsidRPr="00ED15B3">
              <w:rPr>
                <w:rFonts w:cs="Segoe UI"/>
                <w:color w:val="000000"/>
                <w:szCs w:val="18"/>
              </w:rPr>
              <w:t>Notification of acceptance</w:t>
            </w:r>
          </w:p>
        </w:tc>
      </w:tr>
      <w:tr w:rsidR="00ED15B3" w:rsidRPr="00ED15B3" w14:paraId="0F3EC6C9" w14:textId="77777777" w:rsidTr="00ED15B3">
        <w:tc>
          <w:tcPr>
            <w:tcW w:w="1607" w:type="dxa"/>
            <w:vAlign w:val="bottom"/>
          </w:tcPr>
          <w:p w14:paraId="586D9320" w14:textId="0A7C3936" w:rsidR="00ED15B3" w:rsidRPr="00ED15B3" w:rsidRDefault="00ED15B3" w:rsidP="00ED15B3">
            <w:pPr>
              <w:pStyle w:val="NormalFig"/>
              <w:rPr>
                <w:rFonts w:cs="Segoe UI"/>
                <w:szCs w:val="18"/>
              </w:rPr>
            </w:pPr>
            <w:r w:rsidRPr="00ED15B3">
              <w:rPr>
                <w:rFonts w:cs="Segoe UI"/>
                <w:color w:val="000000"/>
                <w:szCs w:val="18"/>
              </w:rPr>
              <w:t>June 5, 2020</w:t>
            </w:r>
          </w:p>
        </w:tc>
        <w:tc>
          <w:tcPr>
            <w:tcW w:w="6424" w:type="dxa"/>
            <w:vAlign w:val="bottom"/>
            <w:hideMark/>
          </w:tcPr>
          <w:p w14:paraId="7EB20A36" w14:textId="028011D3" w:rsidR="00ED15B3" w:rsidRPr="00ED15B3" w:rsidRDefault="00ED15B3" w:rsidP="00ED15B3">
            <w:pPr>
              <w:pStyle w:val="NormalFig"/>
              <w:rPr>
                <w:rFonts w:cs="Segoe UI"/>
                <w:szCs w:val="18"/>
                <w:lang w:val="en-US"/>
              </w:rPr>
            </w:pPr>
            <w:r w:rsidRPr="00ED15B3">
              <w:rPr>
                <w:rFonts w:cs="Segoe UI"/>
                <w:color w:val="000000"/>
                <w:szCs w:val="18"/>
                <w:lang w:val="en-US"/>
              </w:rPr>
              <w:t>Camera-ready submission for full papers</w:t>
            </w:r>
          </w:p>
        </w:tc>
      </w:tr>
      <w:tr w:rsidR="00ED15B3" w:rsidRPr="00ED15B3" w14:paraId="1D44CBB9" w14:textId="77777777" w:rsidTr="00ED15B3">
        <w:tc>
          <w:tcPr>
            <w:tcW w:w="1607" w:type="dxa"/>
            <w:tcBorders>
              <w:bottom w:val="single" w:sz="4" w:space="0" w:color="auto"/>
            </w:tcBorders>
            <w:vAlign w:val="bottom"/>
          </w:tcPr>
          <w:p w14:paraId="60880BD7" w14:textId="3E050299" w:rsidR="00ED15B3" w:rsidRPr="00ED15B3" w:rsidRDefault="00ED15B3" w:rsidP="00ED15B3">
            <w:pPr>
              <w:pStyle w:val="NormalFig"/>
              <w:rPr>
                <w:rFonts w:cs="Segoe UI"/>
                <w:szCs w:val="18"/>
              </w:rPr>
            </w:pPr>
            <w:r w:rsidRPr="00ED15B3">
              <w:rPr>
                <w:rFonts w:cs="Segoe UI"/>
                <w:color w:val="000000"/>
                <w:szCs w:val="18"/>
              </w:rPr>
              <w:t>June 21, 2020</w:t>
            </w:r>
          </w:p>
        </w:tc>
        <w:tc>
          <w:tcPr>
            <w:tcW w:w="6424" w:type="dxa"/>
            <w:tcBorders>
              <w:bottom w:val="single" w:sz="4" w:space="0" w:color="auto"/>
            </w:tcBorders>
            <w:vAlign w:val="bottom"/>
            <w:hideMark/>
          </w:tcPr>
          <w:p w14:paraId="5E3B1FEE" w14:textId="27DAEFBC" w:rsidR="00ED15B3" w:rsidRPr="00ED15B3" w:rsidRDefault="00ED15B3" w:rsidP="00ED15B3">
            <w:pPr>
              <w:pStyle w:val="NormalFig"/>
              <w:rPr>
                <w:rFonts w:cs="Segoe UI"/>
                <w:szCs w:val="18"/>
              </w:rPr>
            </w:pPr>
            <w:r w:rsidRPr="00ED15B3">
              <w:rPr>
                <w:rFonts w:cs="Segoe UI"/>
                <w:color w:val="000000"/>
                <w:szCs w:val="18"/>
              </w:rPr>
              <w:t>Early registration</w:t>
            </w:r>
          </w:p>
        </w:tc>
      </w:tr>
    </w:tbl>
    <w:p w14:paraId="73483F03" w14:textId="77777777" w:rsidR="001C04DF" w:rsidRPr="004C62B8" w:rsidRDefault="0068016E" w:rsidP="007F153D">
      <w:pPr>
        <w:pStyle w:val="Heading1"/>
      </w:pPr>
      <w:r w:rsidRPr="004C62B8">
        <w:t xml:space="preserve">Target </w:t>
      </w:r>
      <w:r w:rsidR="001C04DF" w:rsidRPr="004C62B8">
        <w:t>Stakeholders</w:t>
      </w:r>
    </w:p>
    <w:p w14:paraId="35A648E2" w14:textId="6AACAA7A" w:rsidR="00A307E8" w:rsidRPr="004C62B8" w:rsidRDefault="0057377F" w:rsidP="00CF584A">
      <w:r w:rsidRPr="004C62B8">
        <w:t>PAEE</w:t>
      </w:r>
      <w:r w:rsidR="00C71D75">
        <w:t>/ALE</w:t>
      </w:r>
      <w:r w:rsidRPr="004C62B8">
        <w:t xml:space="preserve"> </w:t>
      </w:r>
      <w:r w:rsidR="00D479BB">
        <w:t>conference</w:t>
      </w:r>
      <w:r w:rsidRPr="004C62B8">
        <w:t xml:space="preserve"> aims to engage teachers, researchers on Engineering Education, deans of </w:t>
      </w:r>
      <w:r w:rsidRPr="00F77938">
        <w:t xml:space="preserve">Engineering Schools and professionals concerned with Engineering Education in the discussion of </w:t>
      </w:r>
      <w:r w:rsidR="003D4D28" w:rsidRPr="00F77938">
        <w:t xml:space="preserve">Active Learning and </w:t>
      </w:r>
      <w:r w:rsidRPr="00F77938">
        <w:t>Project Approaches in Engineering Education through active workshops and presentations of</w:t>
      </w:r>
      <w:r w:rsidRPr="004C62B8">
        <w:t xml:space="preserve"> current practice and research in this field.</w:t>
      </w:r>
    </w:p>
    <w:p w14:paraId="4746C411" w14:textId="77777777" w:rsidR="007B6A5B" w:rsidRPr="004C62B8" w:rsidRDefault="002F24C8" w:rsidP="007F153D">
      <w:pPr>
        <w:pStyle w:val="Heading1"/>
      </w:pPr>
      <w:r w:rsidRPr="004C62B8">
        <w:t xml:space="preserve">Information </w:t>
      </w:r>
      <w:r w:rsidR="00A307E8" w:rsidRPr="004C62B8">
        <w:t>for Participants</w:t>
      </w:r>
    </w:p>
    <w:p w14:paraId="00DCA256" w14:textId="46E85ADD" w:rsidR="00B8188B" w:rsidRDefault="0021106E" w:rsidP="00CF584A">
      <w:r w:rsidRPr="004C62B8">
        <w:t>This section has</w:t>
      </w:r>
      <w:r w:rsidR="0068016E" w:rsidRPr="004C62B8">
        <w:t xml:space="preserve"> information relevant for </w:t>
      </w:r>
      <w:r w:rsidRPr="004C62B8">
        <w:t>participants</w:t>
      </w:r>
      <w:r w:rsidR="00730250">
        <w:t xml:space="preserve"> in terms of: (i) web platform registration, (ii) </w:t>
      </w:r>
      <w:r w:rsidR="00D479BB">
        <w:t>conference</w:t>
      </w:r>
      <w:r w:rsidR="00730250">
        <w:t xml:space="preserve"> registration and (iii) instructions for authors</w:t>
      </w:r>
      <w:r w:rsidR="0068016E" w:rsidRPr="004C62B8">
        <w:t>.</w:t>
      </w:r>
    </w:p>
    <w:p w14:paraId="2B4C6EC5" w14:textId="77777777" w:rsidR="007B6A5B" w:rsidRPr="004C62B8" w:rsidRDefault="007B6A5B" w:rsidP="001203D2">
      <w:pPr>
        <w:pStyle w:val="Heading2"/>
      </w:pPr>
      <w:r w:rsidRPr="004C62B8">
        <w:t xml:space="preserve">Web </w:t>
      </w:r>
      <w:r w:rsidR="00AC29DA" w:rsidRPr="004C62B8">
        <w:t>P</w:t>
      </w:r>
      <w:r w:rsidRPr="004C62B8">
        <w:t xml:space="preserve">latform </w:t>
      </w:r>
      <w:r w:rsidR="00AC29DA" w:rsidRPr="004C62B8">
        <w:t>R</w:t>
      </w:r>
      <w:r w:rsidR="00A307E8" w:rsidRPr="004C62B8">
        <w:t>egistration</w:t>
      </w:r>
    </w:p>
    <w:p w14:paraId="2E4257E1" w14:textId="3ADB358B" w:rsidR="007B6A5B" w:rsidRPr="004C62B8" w:rsidRDefault="00522B03" w:rsidP="00CF584A">
      <w:r w:rsidRPr="004C62B8">
        <w:t xml:space="preserve">Web platform registration is free and does not necessarily require a </w:t>
      </w:r>
      <w:r w:rsidR="00D479BB">
        <w:t>conference</w:t>
      </w:r>
      <w:r w:rsidR="00D479BB" w:rsidRPr="004C62B8">
        <w:t xml:space="preserve"> </w:t>
      </w:r>
      <w:r w:rsidRPr="004C62B8">
        <w:t xml:space="preserve">registration. </w:t>
      </w:r>
      <w:r w:rsidR="007B6A5B" w:rsidRPr="004C62B8">
        <w:t xml:space="preserve">All participants should </w:t>
      </w:r>
      <w:r w:rsidR="00870A3A">
        <w:t>register at</w:t>
      </w:r>
      <w:r w:rsidR="007B6A5B" w:rsidRPr="004C62B8">
        <w:t xml:space="preserve"> the </w:t>
      </w:r>
      <w:r w:rsidR="00870A3A">
        <w:t>Easychair</w:t>
      </w:r>
      <w:r w:rsidR="007B6A5B" w:rsidRPr="004C62B8">
        <w:t xml:space="preserve"> platform</w:t>
      </w:r>
      <w:r w:rsidR="004975A9">
        <w:t xml:space="preserve"> </w:t>
      </w:r>
      <w:r w:rsidR="00C71D75">
        <w:t>(</w:t>
      </w:r>
      <w:hyperlink r:id="rId12" w:history="1">
        <w:r w:rsidR="00ED15B3" w:rsidRPr="001A61C5">
          <w:rPr>
            <w:rStyle w:val="Hyperlink"/>
          </w:rPr>
          <w:t>https://easychair.org/conferences/?conf=paeeale2020</w:t>
        </w:r>
      </w:hyperlink>
      <w:r w:rsidR="00C71D75">
        <w:t>)</w:t>
      </w:r>
      <w:r w:rsidR="00ED15B3">
        <w:t xml:space="preserve"> </w:t>
      </w:r>
      <w:r w:rsidR="007B6A5B" w:rsidRPr="004C62B8">
        <w:t xml:space="preserve">in order to get a login and password to have access </w:t>
      </w:r>
      <w:r w:rsidR="0068016E" w:rsidRPr="004C62B8">
        <w:t xml:space="preserve">to </w:t>
      </w:r>
      <w:r w:rsidR="000C3E02">
        <w:t xml:space="preserve">the </w:t>
      </w:r>
      <w:r w:rsidR="00ED15B3">
        <w:t>submission platform</w:t>
      </w:r>
      <w:r w:rsidR="007B6A5B" w:rsidRPr="004C62B8">
        <w:t xml:space="preserve">. Different roles will </w:t>
      </w:r>
      <w:r w:rsidR="0068016E" w:rsidRPr="004C62B8">
        <w:t xml:space="preserve">be </w:t>
      </w:r>
      <w:r w:rsidR="00AC29DA" w:rsidRPr="004C62B8">
        <w:t>assigned to participants, authors</w:t>
      </w:r>
      <w:r w:rsidR="00AC29DA" w:rsidRPr="00EA68B9">
        <w:t>, reviewers</w:t>
      </w:r>
      <w:r w:rsidR="0068016E" w:rsidRPr="00EA68B9">
        <w:t xml:space="preserve"> and</w:t>
      </w:r>
      <w:r w:rsidR="00AC29DA" w:rsidRPr="00EA68B9">
        <w:t xml:space="preserve"> organ</w:t>
      </w:r>
      <w:r w:rsidR="008B6D2D" w:rsidRPr="00EA68B9">
        <w:t>isa</w:t>
      </w:r>
      <w:r w:rsidR="00AC29DA" w:rsidRPr="00EA68B9">
        <w:t xml:space="preserve">tion members. </w:t>
      </w:r>
      <w:r w:rsidR="00EA68B9" w:rsidRPr="00EA68B9">
        <w:t>A</w:t>
      </w:r>
      <w:r w:rsidR="00AC29DA" w:rsidRPr="00EA68B9">
        <w:t xml:space="preserve">bstracts </w:t>
      </w:r>
      <w:r w:rsidR="00EA68B9" w:rsidRPr="00EA68B9">
        <w:t>and p</w:t>
      </w:r>
      <w:r w:rsidR="00C66140" w:rsidRPr="00EA68B9">
        <w:t xml:space="preserve">apers </w:t>
      </w:r>
      <w:r w:rsidR="007B6A5B" w:rsidRPr="00EA68B9">
        <w:t xml:space="preserve">must be submitted using the </w:t>
      </w:r>
      <w:r w:rsidR="00ED15B3">
        <w:t xml:space="preserve">Easychair </w:t>
      </w:r>
      <w:r w:rsidR="007B6A5B" w:rsidRPr="00EA68B9">
        <w:t>web platform</w:t>
      </w:r>
      <w:r w:rsidR="00AC29DA" w:rsidRPr="00EA68B9">
        <w:t>.</w:t>
      </w:r>
      <w:r w:rsidRPr="00EA68B9">
        <w:t xml:space="preserve"> </w:t>
      </w:r>
      <w:r w:rsidR="00EA68B9" w:rsidRPr="00EA68B9">
        <w:t>Please</w:t>
      </w:r>
      <w:r w:rsidRPr="004C62B8">
        <w:t xml:space="preserve"> register on the web platform to submit abstract</w:t>
      </w:r>
      <w:r w:rsidR="00C66140">
        <w:t>s/papers</w:t>
      </w:r>
      <w:r w:rsidRPr="004C62B8">
        <w:t>.</w:t>
      </w:r>
      <w:r w:rsidR="00C71D75">
        <w:t xml:space="preserve"> </w:t>
      </w:r>
    </w:p>
    <w:p w14:paraId="42322FB0" w14:textId="271E6657" w:rsidR="00AC29DA" w:rsidRPr="004C62B8" w:rsidRDefault="00D479BB" w:rsidP="001203D2">
      <w:pPr>
        <w:pStyle w:val="Heading2"/>
      </w:pPr>
      <w:r>
        <w:t>Conference</w:t>
      </w:r>
      <w:r w:rsidRPr="004C62B8">
        <w:t xml:space="preserve"> </w:t>
      </w:r>
      <w:r w:rsidR="00AC29DA" w:rsidRPr="004C62B8">
        <w:t>Registration</w:t>
      </w:r>
    </w:p>
    <w:p w14:paraId="1A5C4613" w14:textId="269FF024" w:rsidR="007F5A95" w:rsidRDefault="00ED15B3" w:rsidP="00CF584A">
      <w:r>
        <w:t>Conference</w:t>
      </w:r>
      <w:r w:rsidR="002C4738" w:rsidRPr="00792C5E">
        <w:t xml:space="preserve"> r</w:t>
      </w:r>
      <w:r w:rsidR="00522B03" w:rsidRPr="00792C5E">
        <w:t xml:space="preserve">egistration is compulsory for </w:t>
      </w:r>
      <w:r w:rsidR="002C4738" w:rsidRPr="00792C5E">
        <w:t>PAEE</w:t>
      </w:r>
      <w:r w:rsidR="00C71D75">
        <w:t>/ALE’</w:t>
      </w:r>
      <w:r w:rsidR="002505ED">
        <w:t>20</w:t>
      </w:r>
      <w:r>
        <w:t>20</w:t>
      </w:r>
      <w:r w:rsidR="002C4738" w:rsidRPr="00792C5E">
        <w:t xml:space="preserve"> </w:t>
      </w:r>
      <w:r w:rsidR="00522B03" w:rsidRPr="00792C5E">
        <w:t>participants</w:t>
      </w:r>
      <w:r w:rsidR="002C4738" w:rsidRPr="00792C5E">
        <w:t xml:space="preserve">. </w:t>
      </w:r>
      <w:r w:rsidR="00C66140">
        <w:t>Papers</w:t>
      </w:r>
      <w:r w:rsidR="00BA3C93" w:rsidRPr="004C62B8">
        <w:t xml:space="preserve"> </w:t>
      </w:r>
      <w:r w:rsidR="00F33889" w:rsidRPr="004C62B8">
        <w:t>will only be published after registration</w:t>
      </w:r>
      <w:r w:rsidR="00BA3C93" w:rsidRPr="004C62B8">
        <w:t xml:space="preserve"> </w:t>
      </w:r>
      <w:r w:rsidR="00F33889" w:rsidRPr="004C62B8">
        <w:t>and payment</w:t>
      </w:r>
      <w:r w:rsidR="004975A9">
        <w:t xml:space="preserve"> of the </w:t>
      </w:r>
      <w:r w:rsidR="00873EE9">
        <w:t>registration fee</w:t>
      </w:r>
      <w:r w:rsidR="00F33889" w:rsidRPr="004C62B8">
        <w:t xml:space="preserve">. At least one of the authors </w:t>
      </w:r>
      <w:r w:rsidR="00C66140">
        <w:t>is required to register and</w:t>
      </w:r>
      <w:r w:rsidR="007F5A95">
        <w:t xml:space="preserve"> present the paper.</w:t>
      </w:r>
    </w:p>
    <w:p w14:paraId="60F8FB80" w14:textId="5448E980" w:rsidR="00BA3C93" w:rsidRPr="004C62B8" w:rsidRDefault="00F33889" w:rsidP="00CF584A">
      <w:r w:rsidRPr="004C62B8">
        <w:t xml:space="preserve">Please find more information on </w:t>
      </w:r>
      <w:r w:rsidR="00ED15B3">
        <w:t>conference</w:t>
      </w:r>
      <w:r w:rsidR="002C4738" w:rsidRPr="004C62B8">
        <w:t xml:space="preserve"> </w:t>
      </w:r>
      <w:r w:rsidRPr="004C62B8">
        <w:t xml:space="preserve">registration and payment on the </w:t>
      </w:r>
      <w:r w:rsidR="00873EE9">
        <w:t>conference</w:t>
      </w:r>
      <w:r w:rsidRPr="004C62B8">
        <w:t xml:space="preserve"> website</w:t>
      </w:r>
      <w:r w:rsidR="007F5A95">
        <w:t xml:space="preserve"> (</w:t>
      </w:r>
      <w:hyperlink r:id="rId13" w:history="1">
        <w:r w:rsidR="00ED15B3" w:rsidRPr="001A61C5">
          <w:rPr>
            <w:rStyle w:val="Hyperlink"/>
          </w:rPr>
          <w:t>http://paeeale.ait.ac.th/</w:t>
        </w:r>
      </w:hyperlink>
      <w:r w:rsidR="007F5A95">
        <w:t>)</w:t>
      </w:r>
      <w:r w:rsidRPr="004C62B8">
        <w:t>.</w:t>
      </w:r>
      <w:r w:rsidR="00B6356B">
        <w:t xml:space="preserve"> </w:t>
      </w:r>
      <w:r w:rsidR="002C4738" w:rsidRPr="004C62B8">
        <w:t>Participants not presenting</w:t>
      </w:r>
      <w:r w:rsidR="00BE7C3A">
        <w:t xml:space="preserve"> a paper are </w:t>
      </w:r>
      <w:r w:rsidR="000C3E02">
        <w:t xml:space="preserve">also </w:t>
      </w:r>
      <w:r w:rsidR="00BE7C3A">
        <w:t>welcome to PAEE</w:t>
      </w:r>
      <w:r w:rsidR="00C71D75">
        <w:t>/ALE’</w:t>
      </w:r>
      <w:r w:rsidR="002505ED">
        <w:t>20</w:t>
      </w:r>
      <w:r w:rsidR="00ED15B3">
        <w:t>20</w:t>
      </w:r>
      <w:r w:rsidR="002C4738" w:rsidRPr="004C62B8">
        <w:t>.</w:t>
      </w:r>
    </w:p>
    <w:p w14:paraId="4AD54AF8" w14:textId="77777777" w:rsidR="000E4138" w:rsidRPr="004C62B8" w:rsidRDefault="00AC29DA" w:rsidP="001203D2">
      <w:pPr>
        <w:pStyle w:val="Heading2"/>
      </w:pPr>
      <w:r w:rsidRPr="004C62B8">
        <w:t>Instructions</w:t>
      </w:r>
      <w:r w:rsidR="00730250">
        <w:t xml:space="preserve"> for Authors</w:t>
      </w:r>
    </w:p>
    <w:p w14:paraId="73A9F464" w14:textId="0C32C1CC" w:rsidR="007B5D68" w:rsidRPr="004C62B8" w:rsidRDefault="00EA68B9" w:rsidP="00CF584A">
      <w:r>
        <w:t>Papers</w:t>
      </w:r>
      <w:r w:rsidR="00A0202B" w:rsidRPr="004C62B8">
        <w:t xml:space="preserve"> submitted to the </w:t>
      </w:r>
      <w:r w:rsidR="00ED15B3">
        <w:t>conference</w:t>
      </w:r>
      <w:r w:rsidR="00A0202B" w:rsidRPr="004C62B8">
        <w:t xml:space="preserve"> must </w:t>
      </w:r>
      <w:r w:rsidR="007B5D68" w:rsidRPr="004C62B8">
        <w:t xml:space="preserve">be in accordance with this </w:t>
      </w:r>
      <w:r w:rsidR="00F33889" w:rsidRPr="004C62B8">
        <w:t>document, which</w:t>
      </w:r>
      <w:r w:rsidR="007B5D68" w:rsidRPr="004C62B8">
        <w:t xml:space="preserve"> </w:t>
      </w:r>
      <w:r w:rsidR="000C3E02">
        <w:t>should</w:t>
      </w:r>
      <w:r w:rsidR="007B5D68" w:rsidRPr="004C62B8">
        <w:t xml:space="preserve"> be used as a </w:t>
      </w:r>
      <w:r w:rsidR="007B5D68" w:rsidRPr="000C4247">
        <w:t xml:space="preserve">template by </w:t>
      </w:r>
      <w:r w:rsidR="000C3E02">
        <w:t xml:space="preserve">the </w:t>
      </w:r>
      <w:r w:rsidR="007B5D68" w:rsidRPr="000C4247">
        <w:t>authors.</w:t>
      </w:r>
      <w:r w:rsidR="00C47D9F" w:rsidRPr="000C4247">
        <w:t xml:space="preserve"> </w:t>
      </w:r>
      <w:r w:rsidRPr="000C4247">
        <w:t>Papers</w:t>
      </w:r>
      <w:r w:rsidR="00C47D9F" w:rsidRPr="000C4247">
        <w:t xml:space="preserve"> </w:t>
      </w:r>
      <w:r w:rsidR="002C4738" w:rsidRPr="000C4247">
        <w:t xml:space="preserve">are required </w:t>
      </w:r>
      <w:r w:rsidR="000C3E02">
        <w:t xml:space="preserve">to have </w:t>
      </w:r>
      <w:r w:rsidR="00F33889" w:rsidRPr="000C4247">
        <w:t xml:space="preserve">a </w:t>
      </w:r>
      <w:r w:rsidR="002C4738" w:rsidRPr="00792C5E">
        <w:t xml:space="preserve">minimum of </w:t>
      </w:r>
      <w:r w:rsidR="000C3E02">
        <w:t>six</w:t>
      </w:r>
      <w:r w:rsidR="00C47D9F" w:rsidRPr="00792C5E">
        <w:t xml:space="preserve"> pages </w:t>
      </w:r>
      <w:r w:rsidR="002C4738" w:rsidRPr="00792C5E">
        <w:t>a</w:t>
      </w:r>
      <w:r w:rsidR="00567B8A" w:rsidRPr="00792C5E">
        <w:t xml:space="preserve">nd </w:t>
      </w:r>
      <w:r w:rsidR="002C4738" w:rsidRPr="00792C5E">
        <w:t>a maximum</w:t>
      </w:r>
      <w:r w:rsidR="002C4738" w:rsidRPr="00792C5E" w:rsidDel="00567B8A">
        <w:t xml:space="preserve"> </w:t>
      </w:r>
      <w:r w:rsidR="002C4738" w:rsidRPr="00792C5E">
        <w:t xml:space="preserve">of </w:t>
      </w:r>
      <w:r w:rsidR="000C3E02">
        <w:t>eight</w:t>
      </w:r>
      <w:r w:rsidRPr="00792C5E">
        <w:t xml:space="preserve"> pages</w:t>
      </w:r>
      <w:r w:rsidRPr="000C4247">
        <w:t>.</w:t>
      </w:r>
    </w:p>
    <w:p w14:paraId="5A119A89" w14:textId="77777777" w:rsidR="00A0202B" w:rsidRDefault="007B5D68" w:rsidP="00CF584A">
      <w:r w:rsidRPr="004C62B8">
        <w:t>This document is in accordance with the following general rules:</w:t>
      </w:r>
    </w:p>
    <w:p w14:paraId="70625D7F" w14:textId="77777777" w:rsidR="00C6595D" w:rsidRPr="004C62B8" w:rsidRDefault="00C6595D" w:rsidP="00C6595D">
      <w:pPr>
        <w:pStyle w:val="ListParagraph"/>
        <w:numPr>
          <w:ilvl w:val="0"/>
          <w:numId w:val="3"/>
        </w:numPr>
      </w:pPr>
      <w:r w:rsidRPr="004C62B8">
        <w:t>Document file must be in Microsoft Word format</w:t>
      </w:r>
      <w:r>
        <w:t xml:space="preserve"> applying the styles used in this template</w:t>
      </w:r>
      <w:r w:rsidRPr="004C62B8">
        <w:t>.</w:t>
      </w:r>
    </w:p>
    <w:p w14:paraId="08A9C847" w14:textId="77777777" w:rsidR="00C6595D" w:rsidRPr="004C62B8" w:rsidRDefault="00C6595D" w:rsidP="00C6595D">
      <w:pPr>
        <w:pStyle w:val="ListParagraph"/>
        <w:numPr>
          <w:ilvl w:val="0"/>
          <w:numId w:val="3"/>
        </w:numPr>
      </w:pPr>
      <w:r w:rsidRPr="004C62B8">
        <w:t>Page layout in A4 size with one column text format.</w:t>
      </w:r>
    </w:p>
    <w:p w14:paraId="7474F813" w14:textId="77777777" w:rsidR="00C6595D" w:rsidRPr="004C62B8" w:rsidRDefault="00C6595D" w:rsidP="00C6595D">
      <w:pPr>
        <w:pStyle w:val="ListParagraph"/>
        <w:numPr>
          <w:ilvl w:val="0"/>
          <w:numId w:val="3"/>
        </w:numPr>
      </w:pPr>
      <w:r>
        <w:t>Entire</w:t>
      </w:r>
      <w:r w:rsidRPr="004C62B8">
        <w:t xml:space="preserve"> document written using “</w:t>
      </w:r>
      <w:r>
        <w:t>Segoe UI</w:t>
      </w:r>
      <w:r w:rsidRPr="004C62B8">
        <w:t>” text font.</w:t>
      </w:r>
    </w:p>
    <w:p w14:paraId="465DD827" w14:textId="77777777" w:rsidR="00C6595D" w:rsidRPr="004C62B8" w:rsidRDefault="00C6595D" w:rsidP="00C6595D">
      <w:pPr>
        <w:pStyle w:val="ListParagraph"/>
        <w:numPr>
          <w:ilvl w:val="0"/>
          <w:numId w:val="3"/>
        </w:numPr>
      </w:pPr>
      <w:r w:rsidRPr="004C62B8">
        <w:t>Left and right margins of</w:t>
      </w:r>
      <w:r>
        <w:t xml:space="preserve"> 2 cm; t</w:t>
      </w:r>
      <w:r w:rsidRPr="004C62B8">
        <w:t>op and bottom margins of 2</w:t>
      </w:r>
      <w:r>
        <w:t>.</w:t>
      </w:r>
      <w:r w:rsidRPr="004C62B8">
        <w:t>5 cm.</w:t>
      </w:r>
    </w:p>
    <w:p w14:paraId="193A35B3" w14:textId="77777777" w:rsidR="00C6595D" w:rsidRPr="004C62B8" w:rsidRDefault="00C6595D" w:rsidP="00C6595D">
      <w:pPr>
        <w:pStyle w:val="ListParagraph"/>
        <w:numPr>
          <w:ilvl w:val="0"/>
          <w:numId w:val="3"/>
        </w:numPr>
      </w:pPr>
      <w:r>
        <w:t xml:space="preserve">Word style “Normal”: </w:t>
      </w:r>
      <w:r w:rsidRPr="004C62B8">
        <w:t>Body text with “</w:t>
      </w:r>
      <w:r>
        <w:t>Segoe UI</w:t>
      </w:r>
      <w:r w:rsidRPr="004C62B8">
        <w:t xml:space="preserve">” text font size 10, single line </w:t>
      </w:r>
      <w:r>
        <w:t>spacing</w:t>
      </w:r>
      <w:r w:rsidRPr="004C62B8">
        <w:t xml:space="preserve">, justified, spacing after paragraph </w:t>
      </w:r>
      <w:r>
        <w:t>6</w:t>
      </w:r>
      <w:r w:rsidRPr="004C62B8">
        <w:t xml:space="preserve"> pts.</w:t>
      </w:r>
    </w:p>
    <w:p w14:paraId="692ACC39" w14:textId="53E6BE2D" w:rsidR="00C6595D" w:rsidRPr="004C62B8" w:rsidRDefault="00D479BB" w:rsidP="00C6595D">
      <w:pPr>
        <w:pStyle w:val="ListParagraph"/>
        <w:numPr>
          <w:ilvl w:val="0"/>
          <w:numId w:val="3"/>
        </w:numPr>
      </w:pPr>
      <w:r>
        <w:t>Title must use the w</w:t>
      </w:r>
      <w:r w:rsidR="00C6595D">
        <w:t>ord style “</w:t>
      </w:r>
      <w:proofErr w:type="spellStart"/>
      <w:r w:rsidR="00C6595D">
        <w:t>Head_Title</w:t>
      </w:r>
      <w:proofErr w:type="spellEnd"/>
      <w:r w:rsidR="00C6595D">
        <w:t xml:space="preserve">”: </w:t>
      </w:r>
      <w:r w:rsidR="00C6595D" w:rsidRPr="004C62B8">
        <w:t>Title using “</w:t>
      </w:r>
      <w:r w:rsidR="00C6595D">
        <w:t>Segoe UI” text font, bold, size 16</w:t>
      </w:r>
      <w:r w:rsidR="00C6595D" w:rsidRPr="004C62B8">
        <w:t xml:space="preserve">, </w:t>
      </w:r>
      <w:r w:rsidR="00C6595D">
        <w:t>left aligned</w:t>
      </w:r>
      <w:r w:rsidR="00C6595D" w:rsidRPr="004C62B8">
        <w:t>.</w:t>
      </w:r>
    </w:p>
    <w:p w14:paraId="29E98964" w14:textId="77777777" w:rsidR="00C6595D" w:rsidRPr="004C62B8" w:rsidRDefault="00C6595D" w:rsidP="00C6595D">
      <w:pPr>
        <w:pStyle w:val="ListParagraph"/>
        <w:numPr>
          <w:ilvl w:val="0"/>
          <w:numId w:val="3"/>
        </w:numPr>
      </w:pPr>
      <w:r>
        <w:t xml:space="preserve">Word style “Authors”: </w:t>
      </w:r>
      <w:r w:rsidRPr="004C62B8">
        <w:t>Author information with “</w:t>
      </w:r>
      <w:r>
        <w:t>Segoe UI Light</w:t>
      </w:r>
      <w:r w:rsidRPr="004C62B8">
        <w:t xml:space="preserve">” text font, bold, size 10, </w:t>
      </w:r>
      <w:r>
        <w:t>left aligned</w:t>
      </w:r>
      <w:r w:rsidRPr="004C62B8">
        <w:t>.</w:t>
      </w:r>
    </w:p>
    <w:p w14:paraId="7F487D44" w14:textId="77777777" w:rsidR="00C6595D" w:rsidRPr="004C62B8" w:rsidRDefault="00C6595D" w:rsidP="00C6595D">
      <w:pPr>
        <w:pStyle w:val="ListParagraph"/>
        <w:numPr>
          <w:ilvl w:val="0"/>
          <w:numId w:val="3"/>
        </w:numPr>
      </w:pPr>
      <w:r>
        <w:lastRenderedPageBreak/>
        <w:t>Word styles “a</w:t>
      </w:r>
      <w:r w:rsidRPr="004C62B8">
        <w:t>ffiliation</w:t>
      </w:r>
      <w:r>
        <w:t xml:space="preserve">” and “email”: </w:t>
      </w:r>
      <w:r w:rsidRPr="004C62B8">
        <w:t>Affiliation and email addresses with “</w:t>
      </w:r>
      <w:r>
        <w:t>Segoe UI</w:t>
      </w:r>
      <w:r w:rsidRPr="004C62B8">
        <w:t xml:space="preserve">” text font, size 8, </w:t>
      </w:r>
      <w:r>
        <w:t>left aligned</w:t>
      </w:r>
      <w:r w:rsidRPr="004C62B8">
        <w:t>.</w:t>
      </w:r>
    </w:p>
    <w:p w14:paraId="1AFAA5E6" w14:textId="77777777" w:rsidR="00C6595D" w:rsidRPr="004C62B8" w:rsidRDefault="00C6595D" w:rsidP="00C6595D">
      <w:pPr>
        <w:pStyle w:val="ListParagraph"/>
        <w:numPr>
          <w:ilvl w:val="0"/>
          <w:numId w:val="3"/>
        </w:numPr>
      </w:pPr>
      <w:r>
        <w:t xml:space="preserve">Word style “Heading 1”: </w:t>
      </w:r>
      <w:r w:rsidRPr="004C62B8">
        <w:t>First level section titles with “</w:t>
      </w:r>
      <w:r>
        <w:t>Segoe UI</w:t>
      </w:r>
      <w:r w:rsidRPr="004C62B8">
        <w:t>” text font, bold, size 14, distance before paragraph of 24 pts and hanging indent of 0</w:t>
      </w:r>
      <w:r>
        <w:t>.</w:t>
      </w:r>
      <w:r w:rsidRPr="004C62B8">
        <w:t>76 pts.</w:t>
      </w:r>
    </w:p>
    <w:p w14:paraId="1CBB1657" w14:textId="77777777" w:rsidR="00C6595D" w:rsidRPr="004C62B8" w:rsidRDefault="00C6595D" w:rsidP="00C6595D">
      <w:pPr>
        <w:pStyle w:val="ListParagraph"/>
        <w:numPr>
          <w:ilvl w:val="0"/>
          <w:numId w:val="3"/>
        </w:numPr>
      </w:pPr>
      <w:r>
        <w:t xml:space="preserve">Word style “Heading 2”: </w:t>
      </w:r>
      <w:r w:rsidRPr="004C62B8">
        <w:t>Second level section titles with “</w:t>
      </w:r>
      <w:r>
        <w:t>Segoe UI</w:t>
      </w:r>
      <w:r w:rsidRPr="004C62B8">
        <w:t>” text font, bold, size 1</w:t>
      </w:r>
      <w:r>
        <w:t>2</w:t>
      </w:r>
      <w:r w:rsidRPr="004C62B8">
        <w:t>, distance before paragraph of 10 pts and hanging indent of 1</w:t>
      </w:r>
      <w:r>
        <w:t>.</w:t>
      </w:r>
      <w:r w:rsidRPr="004C62B8">
        <w:t>02 pts.</w:t>
      </w:r>
    </w:p>
    <w:p w14:paraId="5054BA68" w14:textId="77777777" w:rsidR="00C6595D" w:rsidRPr="004C62B8" w:rsidRDefault="00C6595D" w:rsidP="00C6595D">
      <w:pPr>
        <w:pStyle w:val="ListParagraph"/>
        <w:numPr>
          <w:ilvl w:val="0"/>
          <w:numId w:val="3"/>
        </w:numPr>
      </w:pPr>
      <w:r>
        <w:t xml:space="preserve">Word style “Heading 3”: </w:t>
      </w:r>
      <w:r w:rsidRPr="004C62B8">
        <w:t>Third level section titles with “</w:t>
      </w:r>
      <w:r>
        <w:t>Segoe UI</w:t>
      </w:r>
      <w:r w:rsidRPr="004C62B8">
        <w:t>” text font, bold, size 10, distance before paragraph of 10 pts and hanging indent of 1</w:t>
      </w:r>
      <w:r>
        <w:t>.</w:t>
      </w:r>
      <w:r w:rsidRPr="004C62B8">
        <w:t>27 pts.</w:t>
      </w:r>
    </w:p>
    <w:p w14:paraId="5D800777" w14:textId="77777777" w:rsidR="00C6595D" w:rsidRPr="004C62B8" w:rsidRDefault="00C6595D" w:rsidP="00C6595D">
      <w:pPr>
        <w:pStyle w:val="ListParagraph"/>
        <w:numPr>
          <w:ilvl w:val="0"/>
          <w:numId w:val="3"/>
        </w:numPr>
      </w:pPr>
      <w:r w:rsidRPr="004C62B8">
        <w:t>Do not use section titles of level 4 and more.</w:t>
      </w:r>
    </w:p>
    <w:p w14:paraId="13AB3859" w14:textId="77777777" w:rsidR="00C6595D" w:rsidRPr="004C62B8" w:rsidRDefault="00C6595D" w:rsidP="00C6595D">
      <w:pPr>
        <w:pStyle w:val="ListParagraph"/>
        <w:numPr>
          <w:ilvl w:val="0"/>
          <w:numId w:val="3"/>
        </w:numPr>
      </w:pPr>
      <w:r w:rsidRPr="004C62B8">
        <w:t>Do not use footnotes.</w:t>
      </w:r>
    </w:p>
    <w:p w14:paraId="2A9D7930" w14:textId="77777777" w:rsidR="00C6595D" w:rsidRPr="004C62B8" w:rsidRDefault="00C6595D" w:rsidP="00C6595D">
      <w:pPr>
        <w:pStyle w:val="ListParagraph"/>
        <w:numPr>
          <w:ilvl w:val="0"/>
          <w:numId w:val="3"/>
        </w:numPr>
      </w:pPr>
      <w:r w:rsidRPr="004C62B8">
        <w:t>Figure and table capti</w:t>
      </w:r>
      <w:r>
        <w:t xml:space="preserve">ons with “Segoe UI” text font, </w:t>
      </w:r>
      <w:r w:rsidRPr="004C62B8">
        <w:t xml:space="preserve">size 9. Figures </w:t>
      </w:r>
      <w:r w:rsidR="00B6356B">
        <w:t xml:space="preserve">and </w:t>
      </w:r>
      <w:r w:rsidRPr="004C62B8">
        <w:t xml:space="preserve">Tables </w:t>
      </w:r>
      <w:r w:rsidR="00B6356B">
        <w:t xml:space="preserve">are </w:t>
      </w:r>
      <w:r w:rsidRPr="004C62B8">
        <w:t>left aligned.</w:t>
      </w:r>
    </w:p>
    <w:p w14:paraId="763EEB85" w14:textId="77777777" w:rsidR="00C6595D" w:rsidRPr="004C62B8" w:rsidRDefault="00C6595D" w:rsidP="00C6595D">
      <w:pPr>
        <w:pStyle w:val="ListParagraph"/>
        <w:numPr>
          <w:ilvl w:val="0"/>
          <w:numId w:val="3"/>
        </w:numPr>
      </w:pPr>
      <w:r w:rsidRPr="004C62B8">
        <w:t>References use APA style:</w:t>
      </w:r>
    </w:p>
    <w:p w14:paraId="66DE3949" w14:textId="77777777" w:rsidR="00C6595D" w:rsidRPr="004C62B8" w:rsidRDefault="00C6595D" w:rsidP="00C6595D">
      <w:pPr>
        <w:pStyle w:val="ListParagraph"/>
        <w:numPr>
          <w:ilvl w:val="1"/>
          <w:numId w:val="6"/>
        </w:numPr>
      </w:pPr>
      <w:r w:rsidRPr="004C62B8">
        <w:t>Cross reference has “author (year)” or (author, year).</w:t>
      </w:r>
    </w:p>
    <w:p w14:paraId="76489BFA" w14:textId="77777777" w:rsidR="00C6595D" w:rsidRPr="004C62B8" w:rsidRDefault="00C6595D" w:rsidP="00C6595D">
      <w:pPr>
        <w:pStyle w:val="ListParagraph"/>
        <w:numPr>
          <w:ilvl w:val="1"/>
          <w:numId w:val="6"/>
        </w:numPr>
      </w:pPr>
      <w:r w:rsidRPr="004C62B8">
        <w:t>Reference list sorted by last name.</w:t>
      </w:r>
    </w:p>
    <w:p w14:paraId="5A94CCB1" w14:textId="77777777" w:rsidR="00E33B22" w:rsidRPr="004C62B8" w:rsidRDefault="00CF4BA3" w:rsidP="00CF584A">
      <w:r w:rsidRPr="004C62B8">
        <w:t>Please follow the standards above to format your document</w:t>
      </w:r>
      <w:r w:rsidR="00B6356B">
        <w:t>, including word styles</w:t>
      </w:r>
      <w:r w:rsidRPr="004C62B8">
        <w:t xml:space="preserve">. </w:t>
      </w:r>
      <w:r w:rsidR="00730250" w:rsidRPr="00B6356B">
        <w:rPr>
          <w:b/>
        </w:rPr>
        <w:t>Copy</w:t>
      </w:r>
      <w:r w:rsidRPr="00B6356B">
        <w:rPr>
          <w:b/>
        </w:rPr>
        <w:t xml:space="preserve"> you</w:t>
      </w:r>
      <w:r w:rsidR="003F539B" w:rsidRPr="00B6356B">
        <w:rPr>
          <w:b/>
        </w:rPr>
        <w:t>r</w:t>
      </w:r>
      <w:r w:rsidRPr="00B6356B">
        <w:rPr>
          <w:b/>
        </w:rPr>
        <w:t xml:space="preserve"> text into this template, in orde</w:t>
      </w:r>
      <w:r w:rsidR="004C62B8" w:rsidRPr="00B6356B">
        <w:rPr>
          <w:b/>
        </w:rPr>
        <w:t>r to comply with the standards</w:t>
      </w:r>
      <w:r w:rsidR="004C62B8" w:rsidRPr="004C62B8">
        <w:t>.</w:t>
      </w:r>
    </w:p>
    <w:p w14:paraId="197D7A58" w14:textId="77777777" w:rsidR="00C93555" w:rsidRPr="004C62B8" w:rsidRDefault="00D23690" w:rsidP="007F153D">
      <w:pPr>
        <w:pStyle w:val="Heading1"/>
      </w:pPr>
      <w:r w:rsidRPr="004C62B8">
        <w:t>Conclusion</w:t>
      </w:r>
    </w:p>
    <w:p w14:paraId="7DCB45DA" w14:textId="63398F6D" w:rsidR="00D23690" w:rsidRPr="00CE7F9D" w:rsidRDefault="00622114" w:rsidP="00CF584A">
      <w:pPr>
        <w:rPr>
          <w:lang w:val="en-US"/>
        </w:rPr>
      </w:pPr>
      <w:r w:rsidRPr="004C62B8">
        <w:t xml:space="preserve">This document is a quick reference guide for submission of </w:t>
      </w:r>
      <w:r w:rsidR="00C332D5">
        <w:t>full papers</w:t>
      </w:r>
      <w:r w:rsidRPr="004C62B8">
        <w:t xml:space="preserve">. It also gives some information about the </w:t>
      </w:r>
      <w:r w:rsidR="00ED15B3">
        <w:t>conference</w:t>
      </w:r>
      <w:r w:rsidRPr="004C62B8">
        <w:t xml:space="preserve"> in general.</w:t>
      </w:r>
      <w:r w:rsidR="0059139A" w:rsidRPr="004C62B8">
        <w:t xml:space="preserve"> </w:t>
      </w:r>
      <w:r w:rsidR="00912BB9" w:rsidRPr="00D41129">
        <w:t>If you have any questions or need any further information, do</w:t>
      </w:r>
      <w:r w:rsidR="00912BB9">
        <w:t xml:space="preserve"> not hesitate to contact the organising committee </w:t>
      </w:r>
      <w:hyperlink r:id="rId14" w:history="1">
        <w:r w:rsidR="00D479BB" w:rsidRPr="001A61C5">
          <w:rPr>
            <w:rStyle w:val="Hyperlink"/>
          </w:rPr>
          <w:t>http://paeeale.ait.ac.th/</w:t>
        </w:r>
      </w:hyperlink>
      <w:r w:rsidR="00870859">
        <w:t xml:space="preserve">. </w:t>
      </w:r>
    </w:p>
    <w:p w14:paraId="7A43ABC3" w14:textId="77777777" w:rsidR="00D23690" w:rsidRPr="004C62B8" w:rsidRDefault="00D23690" w:rsidP="007F153D">
      <w:pPr>
        <w:pStyle w:val="Heading1"/>
      </w:pPr>
      <w:r w:rsidRPr="004C62B8">
        <w:t>References</w:t>
      </w:r>
    </w:p>
    <w:p w14:paraId="11214384" w14:textId="77777777" w:rsidR="004C0DA7" w:rsidRPr="004C0DA7" w:rsidRDefault="004C0DA7" w:rsidP="004C0DA7">
      <w:pPr>
        <w:pStyle w:val="EndNoteBibliography"/>
        <w:spacing w:after="0"/>
        <w:ind w:left="720" w:hanging="720"/>
      </w:pPr>
      <w:r>
        <w:fldChar w:fldCharType="begin"/>
      </w:r>
      <w:r w:rsidRPr="007F3F0C">
        <w:rPr>
          <w:lang w:val="es-ES"/>
        </w:rPr>
        <w:instrText xml:space="preserve"> ADDIN EN.REFLIST </w:instrText>
      </w:r>
      <w:r>
        <w:fldChar w:fldCharType="separate"/>
      </w:r>
      <w:bookmarkStart w:id="5" w:name="_ENREF_1"/>
      <w:r w:rsidRPr="004C0DA7">
        <w:rPr>
          <w:lang w:val="es-ES"/>
        </w:rPr>
        <w:t xml:space="preserve">Christie, M., &amp; de Graaff, E. (2017). </w:t>
      </w:r>
      <w:r w:rsidRPr="004C0DA7">
        <w:t xml:space="preserve">The philosophical and pedagogical underpinnings of Active Learning in Engineering Education. </w:t>
      </w:r>
      <w:r w:rsidRPr="004C0DA7">
        <w:rPr>
          <w:i/>
        </w:rPr>
        <w:t>European Journal of Engineering Education, 42</w:t>
      </w:r>
      <w:r w:rsidRPr="004C0DA7">
        <w:t>(1), 5-16. doi:10.1080/03043797.2016.1254160</w:t>
      </w:r>
      <w:bookmarkEnd w:id="5"/>
    </w:p>
    <w:p w14:paraId="4427D32E" w14:textId="77777777" w:rsidR="004C0DA7" w:rsidRPr="004C0DA7" w:rsidRDefault="004C0DA7" w:rsidP="004C0DA7">
      <w:pPr>
        <w:pStyle w:val="EndNoteBibliography"/>
        <w:spacing w:after="0"/>
        <w:ind w:left="720" w:hanging="720"/>
      </w:pPr>
      <w:bookmarkStart w:id="6" w:name="_ENREF_2"/>
      <w:r w:rsidRPr="004C0DA7">
        <w:t xml:space="preserve">Edström, K., &amp; Kolmos, A. (2014). PBL and CDIO: complementary models for engineering education development. </w:t>
      </w:r>
      <w:r w:rsidRPr="004C0DA7">
        <w:rPr>
          <w:i/>
        </w:rPr>
        <w:t>European Journal of Engineering Education, 39</w:t>
      </w:r>
      <w:r w:rsidRPr="004C0DA7">
        <w:t>(5), 539-555. doi:10.1080/03043797.2014.895703</w:t>
      </w:r>
      <w:bookmarkEnd w:id="6"/>
    </w:p>
    <w:p w14:paraId="46DD5657" w14:textId="77777777" w:rsidR="004C0DA7" w:rsidRPr="004C0DA7" w:rsidRDefault="004C0DA7" w:rsidP="004C0DA7">
      <w:pPr>
        <w:pStyle w:val="EndNoteBibliography"/>
        <w:spacing w:after="0"/>
        <w:ind w:left="720" w:hanging="720"/>
      </w:pPr>
      <w:bookmarkStart w:id="7" w:name="_ENREF_3"/>
      <w:r w:rsidRPr="004C0DA7">
        <w:t xml:space="preserve">Graaff, E. d., &amp; Kolmos, A. (2003). Characteristics of Problem–Based Learning. </w:t>
      </w:r>
      <w:r w:rsidRPr="004C0DA7">
        <w:rPr>
          <w:i/>
        </w:rPr>
        <w:t>International Journal of Engineering Education, 19</w:t>
      </w:r>
      <w:r w:rsidRPr="004C0DA7">
        <w:t xml:space="preserve">(5), 657-662. </w:t>
      </w:r>
      <w:bookmarkEnd w:id="7"/>
    </w:p>
    <w:p w14:paraId="34461E26" w14:textId="77777777" w:rsidR="004C0DA7" w:rsidRPr="004C0DA7" w:rsidRDefault="004C0DA7" w:rsidP="004C0DA7">
      <w:pPr>
        <w:pStyle w:val="EndNoteBibliography"/>
        <w:spacing w:after="0"/>
        <w:ind w:left="720" w:hanging="720"/>
      </w:pPr>
      <w:bookmarkStart w:id="8" w:name="_ENREF_4"/>
      <w:r w:rsidRPr="004C0DA7">
        <w:t xml:space="preserve">Graaff, E. d., &amp; Kolmos, A. (Eds.). (2007). </w:t>
      </w:r>
      <w:r w:rsidRPr="004C0DA7">
        <w:rPr>
          <w:i/>
        </w:rPr>
        <w:t>Management of Change: Implementation of Problem-Based and Project-Based Learning in Engineering</w:t>
      </w:r>
      <w:r w:rsidRPr="004C0DA7">
        <w:t>. Roterdam: Sense Publishers.</w:t>
      </w:r>
      <w:bookmarkEnd w:id="8"/>
    </w:p>
    <w:p w14:paraId="00FF69C8" w14:textId="77777777" w:rsidR="004C0DA7" w:rsidRPr="004C0DA7" w:rsidRDefault="004C0DA7" w:rsidP="004C0DA7">
      <w:pPr>
        <w:pStyle w:val="EndNoteBibliography"/>
        <w:spacing w:after="0"/>
        <w:ind w:left="720" w:hanging="720"/>
      </w:pPr>
      <w:bookmarkStart w:id="9" w:name="_ENREF_5"/>
      <w:r w:rsidRPr="004C0DA7">
        <w:t xml:space="preserve">Helle, L., Tynjälä, P., &amp; Olkinuora, E. (2006). Project-Based Learning in Post-Secondary Education - Theory, Practice and Rubber Sling Shots. </w:t>
      </w:r>
      <w:r w:rsidRPr="004C0DA7">
        <w:rPr>
          <w:i/>
        </w:rPr>
        <w:t>Higher Education, 51</w:t>
      </w:r>
      <w:r w:rsidRPr="004C0DA7">
        <w:t xml:space="preserve">(2), 287-314. </w:t>
      </w:r>
      <w:bookmarkEnd w:id="9"/>
    </w:p>
    <w:p w14:paraId="6189C631" w14:textId="77777777" w:rsidR="004C0DA7" w:rsidRPr="004C0DA7" w:rsidRDefault="004C0DA7" w:rsidP="004C0DA7">
      <w:pPr>
        <w:pStyle w:val="EndNoteBibliography"/>
        <w:spacing w:after="0"/>
        <w:ind w:left="720" w:hanging="720"/>
      </w:pPr>
      <w:bookmarkStart w:id="10" w:name="_ENREF_6"/>
      <w:r w:rsidRPr="004C0DA7">
        <w:t xml:space="preserve">Lima, R. M., Andersson, P. H., &amp; Saalman, E. (2017). Active Learning in Engineering Education: a (re)introduction. </w:t>
      </w:r>
      <w:r w:rsidRPr="004C0DA7">
        <w:rPr>
          <w:i/>
        </w:rPr>
        <w:t>European Journal of Engineering Education, 42</w:t>
      </w:r>
      <w:r w:rsidRPr="004C0DA7">
        <w:t>(1), 1-4. doi:10.1080/03043797.2016.1254161</w:t>
      </w:r>
      <w:bookmarkEnd w:id="10"/>
    </w:p>
    <w:p w14:paraId="7D8529E7" w14:textId="77777777" w:rsidR="004C0DA7" w:rsidRPr="004C0DA7" w:rsidRDefault="004C0DA7" w:rsidP="004C0DA7">
      <w:pPr>
        <w:pStyle w:val="EndNoteBibliography"/>
        <w:spacing w:after="0"/>
        <w:ind w:left="720" w:hanging="720"/>
      </w:pPr>
      <w:bookmarkStart w:id="11" w:name="_ENREF_7"/>
      <w:r w:rsidRPr="004C0DA7">
        <w:t xml:space="preserve">Lima, R. M., Dinis-Carvalho, J., Flores, M. A., &amp; Hattum-Janssen, N. v. (2007). A case study on project led education in engineering: students' and teachers' perceptions. </w:t>
      </w:r>
      <w:r w:rsidRPr="004C0DA7">
        <w:rPr>
          <w:i/>
        </w:rPr>
        <w:t>European Journal of Engineering Education, 32</w:t>
      </w:r>
      <w:r w:rsidRPr="004C0DA7">
        <w:t xml:space="preserve">(3), 337 - 347. </w:t>
      </w:r>
      <w:bookmarkEnd w:id="11"/>
    </w:p>
    <w:p w14:paraId="78A581FE" w14:textId="77777777" w:rsidR="004C0DA7" w:rsidRPr="004C0DA7" w:rsidRDefault="004C0DA7" w:rsidP="004C0DA7">
      <w:pPr>
        <w:pStyle w:val="EndNoteBibliography"/>
        <w:ind w:left="720" w:hanging="720"/>
      </w:pPr>
      <w:bookmarkStart w:id="12" w:name="_ENREF_8"/>
      <w:r w:rsidRPr="004C0DA7">
        <w:t xml:space="preserve">Powell, P. C., &amp; Weenk, W. (2003). </w:t>
      </w:r>
      <w:r w:rsidRPr="004C0DA7">
        <w:rPr>
          <w:i/>
        </w:rPr>
        <w:t>Project-Led Engineering Education</w:t>
      </w:r>
      <w:r w:rsidRPr="004C0DA7">
        <w:t>. Utrecht: Lemma.</w:t>
      </w:r>
      <w:bookmarkEnd w:id="12"/>
    </w:p>
    <w:p w14:paraId="0078EFE1" w14:textId="77777777" w:rsidR="00D23690" w:rsidRPr="00B21B37" w:rsidRDefault="004C0DA7" w:rsidP="00B21B37">
      <w:pPr>
        <w:pStyle w:val="aref"/>
      </w:pPr>
      <w:r>
        <w:fldChar w:fldCharType="end"/>
      </w:r>
    </w:p>
    <w:sectPr w:rsidR="00D23690" w:rsidRPr="00B21B37" w:rsidSect="00B6356B">
      <w:headerReference w:type="default" r:id="rId15"/>
      <w:footerReference w:type="default" r:id="rId16"/>
      <w:pgSz w:w="11907" w:h="16839" w:code="9"/>
      <w:pgMar w:top="1418" w:right="1134"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44095" w14:textId="77777777" w:rsidR="00422ED3" w:rsidRDefault="00422ED3" w:rsidP="00CF584A">
      <w:r>
        <w:separator/>
      </w:r>
    </w:p>
  </w:endnote>
  <w:endnote w:type="continuationSeparator" w:id="0">
    <w:p w14:paraId="38283448" w14:textId="77777777" w:rsidR="00422ED3" w:rsidRDefault="00422ED3" w:rsidP="00CF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Light">
    <w:altName w:val="Courier New"/>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id w:val="147035704"/>
      <w:docPartObj>
        <w:docPartGallery w:val="Page Numbers (Bottom of Page)"/>
        <w:docPartUnique/>
      </w:docPartObj>
    </w:sdtPr>
    <w:sdtEndPr/>
    <w:sdtContent>
      <w:p w14:paraId="1779EA4F" w14:textId="1138F305" w:rsidR="00ED676A" w:rsidRDefault="00905819" w:rsidP="003076DC">
        <w:pPr>
          <w:pStyle w:val="Footer"/>
          <w:jc w:val="right"/>
        </w:pPr>
        <w:r w:rsidRPr="000727D8">
          <w:rPr>
            <w:sz w:val="16"/>
          </w:rPr>
          <w:fldChar w:fldCharType="begin"/>
        </w:r>
        <w:r w:rsidR="00ED676A" w:rsidRPr="00B6356B">
          <w:rPr>
            <w:sz w:val="16"/>
          </w:rPr>
          <w:instrText xml:space="preserve"> PAGE   \* MERGEFORMAT </w:instrText>
        </w:r>
        <w:r w:rsidRPr="000727D8">
          <w:rPr>
            <w:sz w:val="16"/>
          </w:rPr>
          <w:fldChar w:fldCharType="separate"/>
        </w:r>
        <w:r w:rsidR="0037030E">
          <w:rPr>
            <w:noProof/>
            <w:sz w:val="16"/>
          </w:rPr>
          <w:t>4</w:t>
        </w:r>
        <w:r w:rsidRPr="000727D8">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342B" w14:textId="77777777" w:rsidR="00422ED3" w:rsidRDefault="00422ED3" w:rsidP="00CF584A">
      <w:r>
        <w:separator/>
      </w:r>
    </w:p>
  </w:footnote>
  <w:footnote w:type="continuationSeparator" w:id="0">
    <w:p w14:paraId="7537FF40" w14:textId="77777777" w:rsidR="00422ED3" w:rsidRDefault="00422ED3" w:rsidP="00CF5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C9A4" w14:textId="77777777" w:rsidR="00B6356B" w:rsidRPr="00B6356B" w:rsidRDefault="00B6356B" w:rsidP="00B6356B">
    <w:pPr>
      <w:pStyle w:val="Footer"/>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7162"/>
    <w:multiLevelType w:val="multilevel"/>
    <w:tmpl w:val="FB1C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734A"/>
    <w:multiLevelType w:val="hybridMultilevel"/>
    <w:tmpl w:val="6B4233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F2702"/>
    <w:multiLevelType w:val="multilevel"/>
    <w:tmpl w:val="3CC0E8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511D1BAB"/>
    <w:multiLevelType w:val="hybridMultilevel"/>
    <w:tmpl w:val="45C6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D5027"/>
    <w:multiLevelType w:val="hybridMultilevel"/>
    <w:tmpl w:val="56E6248C"/>
    <w:lvl w:ilvl="0" w:tplc="B45A6B1E">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D757C9"/>
    <w:multiLevelType w:val="hybridMultilevel"/>
    <w:tmpl w:val="09FE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3538F"/>
    <w:multiLevelType w:val="hybridMultilevel"/>
    <w:tmpl w:val="B8A4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pt-BR" w:vendorID="64" w:dllVersion="6" w:nlCheck="1" w:checkStyle="0"/>
  <w:activeWritingStyle w:appName="MSWord" w:lang="en-GB" w:vendorID="64" w:dllVersion="6" w:nlCheck="1" w:checkStyle="1"/>
  <w:activeWritingStyle w:appName="MSWord" w:lang="pt-PT" w:vendorID="64" w:dllVersion="6" w:nlCheck="1" w:checkStyle="0"/>
  <w:activeWritingStyle w:appName="MSWord" w:lang="en-US" w:vendorID="64" w:dllVersion="6" w:nlCheck="1" w:checkStyle="1"/>
  <w:activeWritingStyle w:appName="MSWord" w:lang="en-GB" w:vendorID="64" w:dllVersion="0" w:nlCheck="1" w:checkStyle="0"/>
  <w:activeWritingStyle w:appName="MSWord" w:lang="pt-PT" w:vendorID="64" w:dllVersion="0" w:nlCheck="1" w:checkStyle="0"/>
  <w:activeWritingStyle w:appName="MSWord" w:lang="en-US" w:vendorID="64" w:dllVersion="0" w:nlCheck="1" w:checkStyle="0"/>
  <w:proofState w:spelling="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w:docVa"/>
    <w:docVar w:name="EN.Libraries" w:val="&lt;Libraries&gt;&lt;item db-id=&quot;fwf2vrfw2w29pwe5vxo5esp2ew022ffwadtw&quot;&gt;bib_ref_X5&lt;record-ids&gt;&lt;item&gt;628&lt;/item&gt;&lt;item&gt;712&lt;/item&gt;&lt;item&gt;808&lt;/item&gt;&lt;item&gt;912&lt;/item&gt;&lt;item&gt;1025&lt;/item&gt;&lt;item&gt;1646&lt;/item&gt;&lt;item&gt;2333&lt;/item&gt;&lt;item&gt;2522&lt;/item&gt;&lt;/record-ids&gt;&lt;/item&gt;&lt;/Libraries&gt;"/>
  </w:docVars>
  <w:rsids>
    <w:rsidRoot w:val="00C93555"/>
    <w:rsid w:val="00000055"/>
    <w:rsid w:val="00006619"/>
    <w:rsid w:val="00023AC4"/>
    <w:rsid w:val="00032EAD"/>
    <w:rsid w:val="000373F9"/>
    <w:rsid w:val="000449C8"/>
    <w:rsid w:val="000508AC"/>
    <w:rsid w:val="0005126C"/>
    <w:rsid w:val="000512C1"/>
    <w:rsid w:val="000559F4"/>
    <w:rsid w:val="00056AFE"/>
    <w:rsid w:val="00062026"/>
    <w:rsid w:val="00067CF7"/>
    <w:rsid w:val="0007039E"/>
    <w:rsid w:val="000727D8"/>
    <w:rsid w:val="00082B96"/>
    <w:rsid w:val="00091ADF"/>
    <w:rsid w:val="000A3C90"/>
    <w:rsid w:val="000A3F46"/>
    <w:rsid w:val="000A45B6"/>
    <w:rsid w:val="000C3E02"/>
    <w:rsid w:val="000C4247"/>
    <w:rsid w:val="000D0784"/>
    <w:rsid w:val="000D2757"/>
    <w:rsid w:val="000E204A"/>
    <w:rsid w:val="000E4138"/>
    <w:rsid w:val="00102BA5"/>
    <w:rsid w:val="001144C1"/>
    <w:rsid w:val="001203D2"/>
    <w:rsid w:val="00132BCA"/>
    <w:rsid w:val="001478D2"/>
    <w:rsid w:val="00147905"/>
    <w:rsid w:val="001528DB"/>
    <w:rsid w:val="00166B56"/>
    <w:rsid w:val="00175B13"/>
    <w:rsid w:val="001805B3"/>
    <w:rsid w:val="00185DDC"/>
    <w:rsid w:val="0018743E"/>
    <w:rsid w:val="001912DA"/>
    <w:rsid w:val="001C04DF"/>
    <w:rsid w:val="001C1A86"/>
    <w:rsid w:val="001C35E9"/>
    <w:rsid w:val="001C7F5A"/>
    <w:rsid w:val="001D2674"/>
    <w:rsid w:val="001D4748"/>
    <w:rsid w:val="001D4F61"/>
    <w:rsid w:val="001E63A0"/>
    <w:rsid w:val="001F594E"/>
    <w:rsid w:val="0021106E"/>
    <w:rsid w:val="002151F5"/>
    <w:rsid w:val="00217521"/>
    <w:rsid w:val="00221AC5"/>
    <w:rsid w:val="00245296"/>
    <w:rsid w:val="002505ED"/>
    <w:rsid w:val="002607B2"/>
    <w:rsid w:val="002617E3"/>
    <w:rsid w:val="002709C0"/>
    <w:rsid w:val="00276684"/>
    <w:rsid w:val="00280576"/>
    <w:rsid w:val="00294163"/>
    <w:rsid w:val="002A3ACC"/>
    <w:rsid w:val="002B1DBC"/>
    <w:rsid w:val="002B71ED"/>
    <w:rsid w:val="002C0707"/>
    <w:rsid w:val="002C2F26"/>
    <w:rsid w:val="002C3EF5"/>
    <w:rsid w:val="002C4738"/>
    <w:rsid w:val="002C4AD8"/>
    <w:rsid w:val="002D3B1A"/>
    <w:rsid w:val="002D7178"/>
    <w:rsid w:val="002E2A4F"/>
    <w:rsid w:val="002E4A58"/>
    <w:rsid w:val="002E5245"/>
    <w:rsid w:val="002E617E"/>
    <w:rsid w:val="002F24C8"/>
    <w:rsid w:val="002F6D51"/>
    <w:rsid w:val="0030486C"/>
    <w:rsid w:val="003076DC"/>
    <w:rsid w:val="0032402E"/>
    <w:rsid w:val="00333057"/>
    <w:rsid w:val="00340C22"/>
    <w:rsid w:val="00342C61"/>
    <w:rsid w:val="00342EAD"/>
    <w:rsid w:val="003535DC"/>
    <w:rsid w:val="0037030E"/>
    <w:rsid w:val="00372EED"/>
    <w:rsid w:val="00377E89"/>
    <w:rsid w:val="003A0384"/>
    <w:rsid w:val="003A1CF7"/>
    <w:rsid w:val="003A70F7"/>
    <w:rsid w:val="003A7A5B"/>
    <w:rsid w:val="003B72DE"/>
    <w:rsid w:val="003D4D28"/>
    <w:rsid w:val="003F539B"/>
    <w:rsid w:val="003F7706"/>
    <w:rsid w:val="003F78A5"/>
    <w:rsid w:val="004105DA"/>
    <w:rsid w:val="00422ED3"/>
    <w:rsid w:val="004247CE"/>
    <w:rsid w:val="004408A6"/>
    <w:rsid w:val="0045506C"/>
    <w:rsid w:val="00462537"/>
    <w:rsid w:val="004629B4"/>
    <w:rsid w:val="0046411A"/>
    <w:rsid w:val="0048162C"/>
    <w:rsid w:val="00487D3B"/>
    <w:rsid w:val="00493518"/>
    <w:rsid w:val="00494236"/>
    <w:rsid w:val="004955AB"/>
    <w:rsid w:val="0049712C"/>
    <w:rsid w:val="004975A9"/>
    <w:rsid w:val="004A77DD"/>
    <w:rsid w:val="004B1260"/>
    <w:rsid w:val="004B22F6"/>
    <w:rsid w:val="004B4D2F"/>
    <w:rsid w:val="004B6C23"/>
    <w:rsid w:val="004C0DA7"/>
    <w:rsid w:val="004C4BA1"/>
    <w:rsid w:val="004C517B"/>
    <w:rsid w:val="004C62B8"/>
    <w:rsid w:val="004D1500"/>
    <w:rsid w:val="004F05A9"/>
    <w:rsid w:val="004F7203"/>
    <w:rsid w:val="005016B5"/>
    <w:rsid w:val="00507432"/>
    <w:rsid w:val="0051023A"/>
    <w:rsid w:val="00522B03"/>
    <w:rsid w:val="005428E9"/>
    <w:rsid w:val="00567B8A"/>
    <w:rsid w:val="0057377F"/>
    <w:rsid w:val="00586B89"/>
    <w:rsid w:val="0059139A"/>
    <w:rsid w:val="005A2B69"/>
    <w:rsid w:val="005A3A0D"/>
    <w:rsid w:val="005A4339"/>
    <w:rsid w:val="005B42B4"/>
    <w:rsid w:val="005B6C0E"/>
    <w:rsid w:val="005D1521"/>
    <w:rsid w:val="005D320D"/>
    <w:rsid w:val="005D6650"/>
    <w:rsid w:val="005D6F96"/>
    <w:rsid w:val="005E6BD5"/>
    <w:rsid w:val="006020B1"/>
    <w:rsid w:val="006020EE"/>
    <w:rsid w:val="006037B6"/>
    <w:rsid w:val="00604991"/>
    <w:rsid w:val="006049BF"/>
    <w:rsid w:val="0060543A"/>
    <w:rsid w:val="00611064"/>
    <w:rsid w:val="00612B8E"/>
    <w:rsid w:val="00622114"/>
    <w:rsid w:val="006222B8"/>
    <w:rsid w:val="006324BB"/>
    <w:rsid w:val="00632C95"/>
    <w:rsid w:val="00636835"/>
    <w:rsid w:val="006410BF"/>
    <w:rsid w:val="00641428"/>
    <w:rsid w:val="00647FD8"/>
    <w:rsid w:val="00652CCB"/>
    <w:rsid w:val="00665F93"/>
    <w:rsid w:val="00676098"/>
    <w:rsid w:val="006779EA"/>
    <w:rsid w:val="0068016E"/>
    <w:rsid w:val="00681608"/>
    <w:rsid w:val="00691F4E"/>
    <w:rsid w:val="00692C2F"/>
    <w:rsid w:val="00693E5F"/>
    <w:rsid w:val="00694C27"/>
    <w:rsid w:val="006A5E29"/>
    <w:rsid w:val="006A692B"/>
    <w:rsid w:val="006B6C7B"/>
    <w:rsid w:val="006C505C"/>
    <w:rsid w:val="006F5F59"/>
    <w:rsid w:val="00716927"/>
    <w:rsid w:val="007213A9"/>
    <w:rsid w:val="00721514"/>
    <w:rsid w:val="00722685"/>
    <w:rsid w:val="00722A83"/>
    <w:rsid w:val="00730250"/>
    <w:rsid w:val="00733CBD"/>
    <w:rsid w:val="00737868"/>
    <w:rsid w:val="00745D7E"/>
    <w:rsid w:val="00756D88"/>
    <w:rsid w:val="007614E7"/>
    <w:rsid w:val="00762493"/>
    <w:rsid w:val="00762744"/>
    <w:rsid w:val="007806A0"/>
    <w:rsid w:val="00792C5E"/>
    <w:rsid w:val="007A2AA0"/>
    <w:rsid w:val="007B1FC2"/>
    <w:rsid w:val="007B5D68"/>
    <w:rsid w:val="007B6A5B"/>
    <w:rsid w:val="007D076F"/>
    <w:rsid w:val="007E07BE"/>
    <w:rsid w:val="007E30FD"/>
    <w:rsid w:val="007F0DF6"/>
    <w:rsid w:val="007F153D"/>
    <w:rsid w:val="007F3370"/>
    <w:rsid w:val="007F3F0C"/>
    <w:rsid w:val="007F5A95"/>
    <w:rsid w:val="008033C6"/>
    <w:rsid w:val="0081169F"/>
    <w:rsid w:val="008151C3"/>
    <w:rsid w:val="0082201E"/>
    <w:rsid w:val="00822248"/>
    <w:rsid w:val="00836DC7"/>
    <w:rsid w:val="00847FD0"/>
    <w:rsid w:val="008514D8"/>
    <w:rsid w:val="00857435"/>
    <w:rsid w:val="008641F6"/>
    <w:rsid w:val="00866295"/>
    <w:rsid w:val="00870859"/>
    <w:rsid w:val="00870A3A"/>
    <w:rsid w:val="00873EE9"/>
    <w:rsid w:val="0087571A"/>
    <w:rsid w:val="00880650"/>
    <w:rsid w:val="00884D94"/>
    <w:rsid w:val="00894411"/>
    <w:rsid w:val="008A78A0"/>
    <w:rsid w:val="008B6CB5"/>
    <w:rsid w:val="008B6D2D"/>
    <w:rsid w:val="008B7CE8"/>
    <w:rsid w:val="008C1C5D"/>
    <w:rsid w:val="008C1CBD"/>
    <w:rsid w:val="008C649F"/>
    <w:rsid w:val="008D1999"/>
    <w:rsid w:val="008F2186"/>
    <w:rsid w:val="008F2EF8"/>
    <w:rsid w:val="008F6AF2"/>
    <w:rsid w:val="008F7A37"/>
    <w:rsid w:val="00900356"/>
    <w:rsid w:val="009007B6"/>
    <w:rsid w:val="00905819"/>
    <w:rsid w:val="00905F4B"/>
    <w:rsid w:val="00906D9B"/>
    <w:rsid w:val="00907B3F"/>
    <w:rsid w:val="009119B4"/>
    <w:rsid w:val="00912BB9"/>
    <w:rsid w:val="009131D8"/>
    <w:rsid w:val="00921CE6"/>
    <w:rsid w:val="009257E5"/>
    <w:rsid w:val="009367C0"/>
    <w:rsid w:val="009465E3"/>
    <w:rsid w:val="00947B3B"/>
    <w:rsid w:val="009556F5"/>
    <w:rsid w:val="009571AB"/>
    <w:rsid w:val="0095762F"/>
    <w:rsid w:val="0098066F"/>
    <w:rsid w:val="009870C3"/>
    <w:rsid w:val="00993B80"/>
    <w:rsid w:val="009A5890"/>
    <w:rsid w:val="009B21F0"/>
    <w:rsid w:val="009C4471"/>
    <w:rsid w:val="009D1116"/>
    <w:rsid w:val="009E130F"/>
    <w:rsid w:val="009E33E7"/>
    <w:rsid w:val="009E720C"/>
    <w:rsid w:val="00A0202B"/>
    <w:rsid w:val="00A071EC"/>
    <w:rsid w:val="00A13A9C"/>
    <w:rsid w:val="00A15188"/>
    <w:rsid w:val="00A24C2F"/>
    <w:rsid w:val="00A307E8"/>
    <w:rsid w:val="00A3154B"/>
    <w:rsid w:val="00A3612A"/>
    <w:rsid w:val="00A4223E"/>
    <w:rsid w:val="00A43911"/>
    <w:rsid w:val="00A4428C"/>
    <w:rsid w:val="00A50A19"/>
    <w:rsid w:val="00A60040"/>
    <w:rsid w:val="00A618B1"/>
    <w:rsid w:val="00A91FF1"/>
    <w:rsid w:val="00A92655"/>
    <w:rsid w:val="00AA0C0D"/>
    <w:rsid w:val="00AA48A4"/>
    <w:rsid w:val="00AB4A5D"/>
    <w:rsid w:val="00AB4EDD"/>
    <w:rsid w:val="00AC21EC"/>
    <w:rsid w:val="00AC29DA"/>
    <w:rsid w:val="00AC406E"/>
    <w:rsid w:val="00AD1367"/>
    <w:rsid w:val="00AE1FB2"/>
    <w:rsid w:val="00AE440D"/>
    <w:rsid w:val="00AE5988"/>
    <w:rsid w:val="00AF22D3"/>
    <w:rsid w:val="00B03571"/>
    <w:rsid w:val="00B133D5"/>
    <w:rsid w:val="00B204DF"/>
    <w:rsid w:val="00B218BE"/>
    <w:rsid w:val="00B21B37"/>
    <w:rsid w:val="00B35CBC"/>
    <w:rsid w:val="00B37F6C"/>
    <w:rsid w:val="00B42BDB"/>
    <w:rsid w:val="00B51712"/>
    <w:rsid w:val="00B51D3B"/>
    <w:rsid w:val="00B562B4"/>
    <w:rsid w:val="00B6356B"/>
    <w:rsid w:val="00B8188B"/>
    <w:rsid w:val="00B83975"/>
    <w:rsid w:val="00B961E9"/>
    <w:rsid w:val="00BA318B"/>
    <w:rsid w:val="00BA3C93"/>
    <w:rsid w:val="00BA4670"/>
    <w:rsid w:val="00BA5896"/>
    <w:rsid w:val="00BB2EDB"/>
    <w:rsid w:val="00BD5B3A"/>
    <w:rsid w:val="00BE368C"/>
    <w:rsid w:val="00BE420A"/>
    <w:rsid w:val="00BE7C3A"/>
    <w:rsid w:val="00BF6E6E"/>
    <w:rsid w:val="00C01700"/>
    <w:rsid w:val="00C06820"/>
    <w:rsid w:val="00C21D8A"/>
    <w:rsid w:val="00C27583"/>
    <w:rsid w:val="00C332D5"/>
    <w:rsid w:val="00C34572"/>
    <w:rsid w:val="00C3569C"/>
    <w:rsid w:val="00C36AF7"/>
    <w:rsid w:val="00C377CD"/>
    <w:rsid w:val="00C401B0"/>
    <w:rsid w:val="00C46A79"/>
    <w:rsid w:val="00C47D9F"/>
    <w:rsid w:val="00C540B8"/>
    <w:rsid w:val="00C56CB9"/>
    <w:rsid w:val="00C62F93"/>
    <w:rsid w:val="00C6595D"/>
    <w:rsid w:val="00C66140"/>
    <w:rsid w:val="00C71D75"/>
    <w:rsid w:val="00C7596A"/>
    <w:rsid w:val="00C76920"/>
    <w:rsid w:val="00C83AA4"/>
    <w:rsid w:val="00C847CC"/>
    <w:rsid w:val="00C84FF8"/>
    <w:rsid w:val="00C9341D"/>
    <w:rsid w:val="00C93555"/>
    <w:rsid w:val="00C9411A"/>
    <w:rsid w:val="00C96AD1"/>
    <w:rsid w:val="00CA54A0"/>
    <w:rsid w:val="00CA6976"/>
    <w:rsid w:val="00CA720C"/>
    <w:rsid w:val="00CB2B79"/>
    <w:rsid w:val="00CD1264"/>
    <w:rsid w:val="00CD26D4"/>
    <w:rsid w:val="00CE304E"/>
    <w:rsid w:val="00CE7F9D"/>
    <w:rsid w:val="00CF2889"/>
    <w:rsid w:val="00CF4BA3"/>
    <w:rsid w:val="00CF584A"/>
    <w:rsid w:val="00D04809"/>
    <w:rsid w:val="00D15C08"/>
    <w:rsid w:val="00D16262"/>
    <w:rsid w:val="00D23690"/>
    <w:rsid w:val="00D3301A"/>
    <w:rsid w:val="00D338A4"/>
    <w:rsid w:val="00D41974"/>
    <w:rsid w:val="00D479BB"/>
    <w:rsid w:val="00D62DD0"/>
    <w:rsid w:val="00D64E75"/>
    <w:rsid w:val="00D656CC"/>
    <w:rsid w:val="00D67A6B"/>
    <w:rsid w:val="00D73A43"/>
    <w:rsid w:val="00D74B5E"/>
    <w:rsid w:val="00D802CF"/>
    <w:rsid w:val="00D84D61"/>
    <w:rsid w:val="00D90840"/>
    <w:rsid w:val="00D9624E"/>
    <w:rsid w:val="00D97383"/>
    <w:rsid w:val="00DB0A91"/>
    <w:rsid w:val="00DB4E8D"/>
    <w:rsid w:val="00DB7AA2"/>
    <w:rsid w:val="00DC10B5"/>
    <w:rsid w:val="00DE05AA"/>
    <w:rsid w:val="00DE2566"/>
    <w:rsid w:val="00DE4C7B"/>
    <w:rsid w:val="00DF1427"/>
    <w:rsid w:val="00E01B2D"/>
    <w:rsid w:val="00E03F5A"/>
    <w:rsid w:val="00E10612"/>
    <w:rsid w:val="00E12C29"/>
    <w:rsid w:val="00E14215"/>
    <w:rsid w:val="00E15435"/>
    <w:rsid w:val="00E23C81"/>
    <w:rsid w:val="00E265A1"/>
    <w:rsid w:val="00E32256"/>
    <w:rsid w:val="00E330A9"/>
    <w:rsid w:val="00E33B22"/>
    <w:rsid w:val="00E421C9"/>
    <w:rsid w:val="00E54E42"/>
    <w:rsid w:val="00E55462"/>
    <w:rsid w:val="00E63BF0"/>
    <w:rsid w:val="00E64051"/>
    <w:rsid w:val="00E77799"/>
    <w:rsid w:val="00E77BC6"/>
    <w:rsid w:val="00E82815"/>
    <w:rsid w:val="00E92A1A"/>
    <w:rsid w:val="00E96992"/>
    <w:rsid w:val="00EA2571"/>
    <w:rsid w:val="00EA68B9"/>
    <w:rsid w:val="00EB111B"/>
    <w:rsid w:val="00EB2746"/>
    <w:rsid w:val="00EB3C22"/>
    <w:rsid w:val="00EB7C09"/>
    <w:rsid w:val="00EC1361"/>
    <w:rsid w:val="00EC6C07"/>
    <w:rsid w:val="00ED15B3"/>
    <w:rsid w:val="00ED462E"/>
    <w:rsid w:val="00ED4EBB"/>
    <w:rsid w:val="00ED676A"/>
    <w:rsid w:val="00EE05F5"/>
    <w:rsid w:val="00EE294B"/>
    <w:rsid w:val="00EF08A1"/>
    <w:rsid w:val="00EF72A8"/>
    <w:rsid w:val="00F00664"/>
    <w:rsid w:val="00F10A64"/>
    <w:rsid w:val="00F11605"/>
    <w:rsid w:val="00F23331"/>
    <w:rsid w:val="00F26297"/>
    <w:rsid w:val="00F319E3"/>
    <w:rsid w:val="00F3363B"/>
    <w:rsid w:val="00F33889"/>
    <w:rsid w:val="00F34089"/>
    <w:rsid w:val="00F34E95"/>
    <w:rsid w:val="00F371BE"/>
    <w:rsid w:val="00F4674A"/>
    <w:rsid w:val="00F61EF1"/>
    <w:rsid w:val="00F6546B"/>
    <w:rsid w:val="00F7075D"/>
    <w:rsid w:val="00F724D3"/>
    <w:rsid w:val="00F77938"/>
    <w:rsid w:val="00F77D95"/>
    <w:rsid w:val="00F824AF"/>
    <w:rsid w:val="00F8621F"/>
    <w:rsid w:val="00F93B02"/>
    <w:rsid w:val="00FB2D4F"/>
    <w:rsid w:val="00FD6D10"/>
    <w:rsid w:val="00FF01D0"/>
  </w:rsids>
  <m:mathPr>
    <m:mathFont m:val="Cambria Math"/>
    <m:brkBin m:val="before"/>
    <m:brkBinSub m:val="--"/>
    <m:smallFrac m:val="0"/>
    <m:dispDef/>
    <m:lMargin m:val="0"/>
    <m:rMargin m:val="0"/>
    <m:defJc m:val="centerGroup"/>
    <m:wrapIndent m:val="1440"/>
    <m:intLim m:val="subSup"/>
    <m:naryLim m:val="undOvr"/>
  </m:mathPr>
  <w:themeFontLang w:val="pt-PT"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57A3"/>
  <w15:docId w15:val="{01E310E1-7ADD-4D1B-B800-D05165CB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584A"/>
    <w:pPr>
      <w:spacing w:after="120" w:line="240" w:lineRule="auto"/>
      <w:jc w:val="both"/>
    </w:pPr>
    <w:rPr>
      <w:rFonts w:ascii="Segoe UI" w:hAnsi="Segoe UI" w:cs="Segoe UI"/>
      <w:sz w:val="20"/>
      <w:lang w:val="en-GB"/>
    </w:rPr>
  </w:style>
  <w:style w:type="paragraph" w:styleId="Heading1">
    <w:name w:val="heading 1"/>
    <w:basedOn w:val="Normal"/>
    <w:next w:val="Normal"/>
    <w:link w:val="Heading1Char"/>
    <w:uiPriority w:val="9"/>
    <w:qFormat/>
    <w:rsid w:val="007F153D"/>
    <w:pPr>
      <w:keepNext/>
      <w:keepLines/>
      <w:numPr>
        <w:numId w:val="2"/>
      </w:numPr>
      <w:spacing w:before="480" w:after="0"/>
      <w:outlineLvl w:val="0"/>
    </w:pPr>
    <w:rPr>
      <w:rFonts w:eastAsiaTheme="majorEastAsia" w:cstheme="minorHAnsi"/>
      <w:b/>
      <w:bCs/>
      <w:color w:val="262626" w:themeColor="text1" w:themeTint="D9"/>
      <w:sz w:val="28"/>
      <w:szCs w:val="28"/>
    </w:rPr>
  </w:style>
  <w:style w:type="paragraph" w:styleId="Heading2">
    <w:name w:val="heading 2"/>
    <w:basedOn w:val="Normal"/>
    <w:next w:val="Normal"/>
    <w:link w:val="Heading2Char"/>
    <w:uiPriority w:val="9"/>
    <w:unhideWhenUsed/>
    <w:qFormat/>
    <w:rsid w:val="001203D2"/>
    <w:pPr>
      <w:keepNext/>
      <w:keepLines/>
      <w:numPr>
        <w:ilvl w:val="1"/>
        <w:numId w:val="2"/>
      </w:numPr>
      <w:spacing w:before="200" w:after="0"/>
      <w:outlineLvl w:val="1"/>
    </w:pPr>
    <w:rPr>
      <w:rFonts w:eastAsiaTheme="majorEastAsia" w:cstheme="minorHAnsi"/>
      <w:b/>
      <w:bCs/>
      <w:color w:val="262626" w:themeColor="text1" w:themeTint="D9"/>
      <w:sz w:val="24"/>
      <w:szCs w:val="26"/>
    </w:rPr>
  </w:style>
  <w:style w:type="paragraph" w:styleId="Heading3">
    <w:name w:val="heading 3"/>
    <w:basedOn w:val="Normal"/>
    <w:next w:val="Normal"/>
    <w:link w:val="Heading3Char"/>
    <w:uiPriority w:val="9"/>
    <w:unhideWhenUsed/>
    <w:qFormat/>
    <w:rsid w:val="00BE420A"/>
    <w:pPr>
      <w:keepNext/>
      <w:keepLines/>
      <w:numPr>
        <w:ilvl w:val="2"/>
        <w:numId w:val="2"/>
      </w:numPr>
      <w:spacing w:before="200" w:after="0"/>
      <w:outlineLvl w:val="2"/>
    </w:pPr>
    <w:rPr>
      <w:rFonts w:eastAsiaTheme="majorEastAsia" w:cstheme="minorHAnsi"/>
      <w:b/>
      <w:bCs/>
      <w:color w:val="262626" w:themeColor="text1" w:themeTint="D9"/>
    </w:rPr>
  </w:style>
  <w:style w:type="paragraph" w:styleId="Heading4">
    <w:name w:val="heading 4"/>
    <w:basedOn w:val="Normal"/>
    <w:next w:val="Normal"/>
    <w:link w:val="Heading4Char"/>
    <w:uiPriority w:val="9"/>
    <w:unhideWhenUsed/>
    <w:qFormat/>
    <w:rsid w:val="00BE420A"/>
    <w:pPr>
      <w:keepNext/>
      <w:keepLines/>
      <w:numPr>
        <w:ilvl w:val="3"/>
        <w:numId w:val="2"/>
      </w:numPr>
      <w:spacing w:before="200" w:after="0"/>
      <w:outlineLvl w:val="3"/>
    </w:pPr>
    <w:rPr>
      <w:rFonts w:eastAsiaTheme="majorEastAsia" w:cstheme="minorHAnsi"/>
      <w:b/>
      <w:bCs/>
      <w:i/>
      <w:iCs/>
      <w:color w:val="262626" w:themeColor="text1" w:themeTint="D9"/>
    </w:rPr>
  </w:style>
  <w:style w:type="paragraph" w:styleId="Heading5">
    <w:name w:val="heading 5"/>
    <w:basedOn w:val="Normal"/>
    <w:next w:val="Normal"/>
    <w:link w:val="Heading5Char"/>
    <w:uiPriority w:val="9"/>
    <w:unhideWhenUsed/>
    <w:qFormat/>
    <w:rsid w:val="00BE420A"/>
    <w:pPr>
      <w:keepNext/>
      <w:keepLines/>
      <w:numPr>
        <w:ilvl w:val="4"/>
        <w:numId w:val="2"/>
      </w:numPr>
      <w:spacing w:before="200" w:after="0"/>
      <w:outlineLvl w:val="4"/>
    </w:pPr>
    <w:rPr>
      <w:rFonts w:eastAsiaTheme="majorEastAsia" w:cstheme="minorHAnsi"/>
      <w:color w:val="262626" w:themeColor="text1" w:themeTint="D9"/>
    </w:rPr>
  </w:style>
  <w:style w:type="paragraph" w:styleId="Heading6">
    <w:name w:val="heading 6"/>
    <w:basedOn w:val="Normal"/>
    <w:next w:val="Normal"/>
    <w:link w:val="Heading6Char"/>
    <w:uiPriority w:val="9"/>
    <w:semiHidden/>
    <w:unhideWhenUsed/>
    <w:qFormat/>
    <w:rsid w:val="00756D8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D8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D8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756D8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93555"/>
    <w:pPr>
      <w:spacing w:after="0"/>
    </w:pPr>
    <w:rPr>
      <w:rFonts w:ascii="Times New Roman" w:eastAsia="Times New Roman" w:hAnsi="Times New Roman" w:cs="Times New Roman"/>
      <w:sz w:val="24"/>
      <w:szCs w:val="24"/>
      <w:lang w:val="pt-PT" w:eastAsia="pt-PT"/>
    </w:rPr>
  </w:style>
  <w:style w:type="character" w:customStyle="1" w:styleId="BodyText2Char">
    <w:name w:val="Body Text 2 Char"/>
    <w:basedOn w:val="DefaultParagraphFont"/>
    <w:link w:val="BodyText2"/>
    <w:rsid w:val="00C93555"/>
    <w:rPr>
      <w:rFonts w:ascii="Times New Roman" w:eastAsia="Times New Roman" w:hAnsi="Times New Roman" w:cs="Times New Roman"/>
      <w:sz w:val="24"/>
      <w:szCs w:val="24"/>
      <w:lang w:val="pt-PT" w:eastAsia="pt-PT"/>
    </w:rPr>
  </w:style>
  <w:style w:type="paragraph" w:styleId="Header">
    <w:name w:val="header"/>
    <w:basedOn w:val="Normal"/>
    <w:link w:val="HeaderChar"/>
    <w:rsid w:val="00C93555"/>
    <w:pPr>
      <w:tabs>
        <w:tab w:val="center" w:pos="4252"/>
        <w:tab w:val="right" w:pos="8504"/>
      </w:tabs>
      <w:spacing w:after="0"/>
    </w:pPr>
    <w:rPr>
      <w:rFonts w:ascii="Times New Roman" w:eastAsia="Times New Roman" w:hAnsi="Times New Roman" w:cs="Times New Roman"/>
      <w:sz w:val="24"/>
      <w:szCs w:val="24"/>
      <w:lang w:eastAsia="pt-PT"/>
    </w:rPr>
  </w:style>
  <w:style w:type="character" w:customStyle="1" w:styleId="HeaderChar">
    <w:name w:val="Header Char"/>
    <w:basedOn w:val="DefaultParagraphFont"/>
    <w:link w:val="Header"/>
    <w:rsid w:val="00C93555"/>
    <w:rPr>
      <w:rFonts w:ascii="Times New Roman" w:eastAsia="Times New Roman" w:hAnsi="Times New Roman" w:cs="Times New Roman"/>
      <w:sz w:val="24"/>
      <w:szCs w:val="24"/>
      <w:lang w:eastAsia="pt-PT"/>
    </w:rPr>
  </w:style>
  <w:style w:type="paragraph" w:styleId="Title">
    <w:name w:val="Title"/>
    <w:basedOn w:val="Normal"/>
    <w:link w:val="TitleChar"/>
    <w:qFormat/>
    <w:rsid w:val="00C93555"/>
    <w:pPr>
      <w:spacing w:after="0"/>
      <w:jc w:val="center"/>
    </w:pPr>
    <w:rPr>
      <w:rFonts w:eastAsia="Times New Roman" w:cs="Times New Roman"/>
      <w:b/>
      <w:sz w:val="32"/>
      <w:szCs w:val="20"/>
      <w:lang w:val="pt-PT"/>
    </w:rPr>
  </w:style>
  <w:style w:type="character" w:customStyle="1" w:styleId="TitleChar">
    <w:name w:val="Title Char"/>
    <w:basedOn w:val="DefaultParagraphFont"/>
    <w:link w:val="Title"/>
    <w:rsid w:val="00C93555"/>
    <w:rPr>
      <w:rFonts w:eastAsia="Times New Roman" w:cs="Times New Roman"/>
      <w:b/>
      <w:sz w:val="32"/>
      <w:szCs w:val="20"/>
      <w:lang w:val="pt-PT"/>
    </w:rPr>
  </w:style>
  <w:style w:type="paragraph" w:styleId="Subtitle">
    <w:name w:val="Subtitle"/>
    <w:basedOn w:val="Normal"/>
    <w:link w:val="SubtitleChar"/>
    <w:uiPriority w:val="99"/>
    <w:qFormat/>
    <w:rsid w:val="00C93555"/>
    <w:pPr>
      <w:spacing w:after="0"/>
    </w:pPr>
    <w:rPr>
      <w:rFonts w:ascii="Times New Roman" w:eastAsia="Times New Roman" w:hAnsi="Times New Roman" w:cs="Times New Roman"/>
      <w:b/>
      <w:color w:val="000000"/>
      <w:sz w:val="24"/>
      <w:szCs w:val="24"/>
      <w:lang w:val="pt-PT" w:eastAsia="pt-PT"/>
    </w:rPr>
  </w:style>
  <w:style w:type="character" w:customStyle="1" w:styleId="SubtitleChar">
    <w:name w:val="Subtitle Char"/>
    <w:basedOn w:val="DefaultParagraphFont"/>
    <w:link w:val="Subtitle"/>
    <w:uiPriority w:val="99"/>
    <w:rsid w:val="00C93555"/>
    <w:rPr>
      <w:rFonts w:ascii="Times New Roman" w:eastAsia="Times New Roman" w:hAnsi="Times New Roman" w:cs="Times New Roman"/>
      <w:b/>
      <w:color w:val="000000"/>
      <w:sz w:val="24"/>
      <w:szCs w:val="24"/>
      <w:lang w:val="pt-PT" w:eastAsia="pt-PT"/>
    </w:rPr>
  </w:style>
  <w:style w:type="paragraph" w:styleId="BalloonText">
    <w:name w:val="Balloon Text"/>
    <w:basedOn w:val="Normal"/>
    <w:link w:val="BalloonTextChar"/>
    <w:uiPriority w:val="99"/>
    <w:semiHidden/>
    <w:unhideWhenUsed/>
    <w:rsid w:val="00C935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555"/>
    <w:rPr>
      <w:rFonts w:ascii="Tahoma" w:hAnsi="Tahoma" w:cs="Tahoma"/>
      <w:sz w:val="16"/>
      <w:szCs w:val="16"/>
    </w:rPr>
  </w:style>
  <w:style w:type="character" w:styleId="Hyperlink">
    <w:name w:val="Hyperlink"/>
    <w:basedOn w:val="DefaultParagraphFont"/>
    <w:rsid w:val="00C93555"/>
    <w:rPr>
      <w:color w:val="0000FF"/>
      <w:u w:val="single"/>
    </w:rPr>
  </w:style>
  <w:style w:type="character" w:customStyle="1" w:styleId="Heading1Char">
    <w:name w:val="Heading 1 Char"/>
    <w:basedOn w:val="DefaultParagraphFont"/>
    <w:link w:val="Heading1"/>
    <w:uiPriority w:val="9"/>
    <w:rsid w:val="007F153D"/>
    <w:rPr>
      <w:rFonts w:ascii="Segoe UI" w:eastAsiaTheme="majorEastAsia" w:hAnsi="Segoe UI" w:cstheme="minorHAnsi"/>
      <w:b/>
      <w:bCs/>
      <w:color w:val="262626" w:themeColor="text1" w:themeTint="D9"/>
      <w:sz w:val="28"/>
      <w:szCs w:val="28"/>
      <w:lang w:val="en-GB"/>
    </w:rPr>
  </w:style>
  <w:style w:type="paragraph" w:styleId="DocumentMap">
    <w:name w:val="Document Map"/>
    <w:basedOn w:val="Normal"/>
    <w:link w:val="DocumentMapChar"/>
    <w:uiPriority w:val="99"/>
    <w:semiHidden/>
    <w:unhideWhenUsed/>
    <w:rsid w:val="001C04DF"/>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4DF"/>
    <w:rPr>
      <w:rFonts w:ascii="Tahoma" w:hAnsi="Tahoma" w:cs="Tahoma"/>
      <w:sz w:val="16"/>
      <w:szCs w:val="16"/>
    </w:rPr>
  </w:style>
  <w:style w:type="table" w:styleId="TableGrid">
    <w:name w:val="Table Grid"/>
    <w:basedOn w:val="TableNormal"/>
    <w:uiPriority w:val="59"/>
    <w:rsid w:val="002805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203D2"/>
    <w:rPr>
      <w:rFonts w:ascii="Segoe UI" w:eastAsiaTheme="majorEastAsia" w:hAnsi="Segoe UI" w:cstheme="minorHAnsi"/>
      <w:b/>
      <w:bCs/>
      <w:color w:val="262626" w:themeColor="text1" w:themeTint="D9"/>
      <w:sz w:val="24"/>
      <w:szCs w:val="26"/>
      <w:lang w:val="en-GB"/>
    </w:rPr>
  </w:style>
  <w:style w:type="character" w:customStyle="1" w:styleId="Heading3Char">
    <w:name w:val="Heading 3 Char"/>
    <w:basedOn w:val="DefaultParagraphFont"/>
    <w:link w:val="Heading3"/>
    <w:uiPriority w:val="9"/>
    <w:rsid w:val="00BE420A"/>
    <w:rPr>
      <w:rFonts w:eastAsiaTheme="majorEastAsia" w:cstheme="minorHAnsi"/>
      <w:b/>
      <w:bCs/>
      <w:color w:val="262626" w:themeColor="text1" w:themeTint="D9"/>
      <w:sz w:val="20"/>
      <w:lang w:val="en-GB"/>
    </w:rPr>
  </w:style>
  <w:style w:type="character" w:customStyle="1" w:styleId="Heading4Char">
    <w:name w:val="Heading 4 Char"/>
    <w:basedOn w:val="DefaultParagraphFont"/>
    <w:link w:val="Heading4"/>
    <w:uiPriority w:val="9"/>
    <w:rsid w:val="00BE420A"/>
    <w:rPr>
      <w:rFonts w:eastAsiaTheme="majorEastAsia" w:cstheme="minorHAnsi"/>
      <w:b/>
      <w:bCs/>
      <w:i/>
      <w:iCs/>
      <w:color w:val="262626" w:themeColor="text1" w:themeTint="D9"/>
      <w:sz w:val="20"/>
    </w:rPr>
  </w:style>
  <w:style w:type="character" w:customStyle="1" w:styleId="Heading5Char">
    <w:name w:val="Heading 5 Char"/>
    <w:basedOn w:val="DefaultParagraphFont"/>
    <w:link w:val="Heading5"/>
    <w:uiPriority w:val="9"/>
    <w:rsid w:val="00BE420A"/>
    <w:rPr>
      <w:rFonts w:eastAsiaTheme="majorEastAsia" w:cstheme="minorHAnsi"/>
      <w:color w:val="262626" w:themeColor="text1" w:themeTint="D9"/>
      <w:sz w:val="20"/>
    </w:rPr>
  </w:style>
  <w:style w:type="character" w:customStyle="1" w:styleId="Heading6Char">
    <w:name w:val="Heading 6 Char"/>
    <w:basedOn w:val="DefaultParagraphFont"/>
    <w:link w:val="Heading6"/>
    <w:uiPriority w:val="9"/>
    <w:semiHidden/>
    <w:rsid w:val="00756D8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756D8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56D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56D8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049BF"/>
    <w:pPr>
      <w:ind w:left="720"/>
      <w:contextualSpacing/>
    </w:pPr>
  </w:style>
  <w:style w:type="paragraph" w:styleId="Caption">
    <w:name w:val="caption"/>
    <w:basedOn w:val="Normal"/>
    <w:next w:val="Normal"/>
    <w:uiPriority w:val="99"/>
    <w:unhideWhenUsed/>
    <w:qFormat/>
    <w:rsid w:val="00CA6976"/>
    <w:pPr>
      <w:spacing w:before="120"/>
    </w:pPr>
    <w:rPr>
      <w:bCs/>
      <w:sz w:val="18"/>
      <w:szCs w:val="18"/>
    </w:rPr>
  </w:style>
  <w:style w:type="character" w:styleId="FollowedHyperlink">
    <w:name w:val="FollowedHyperlink"/>
    <w:basedOn w:val="DefaultParagraphFont"/>
    <w:uiPriority w:val="99"/>
    <w:semiHidden/>
    <w:unhideWhenUsed/>
    <w:rsid w:val="007B6A5B"/>
    <w:rPr>
      <w:color w:val="800080" w:themeColor="followedHyperlink"/>
      <w:u w:val="single"/>
    </w:rPr>
  </w:style>
  <w:style w:type="character" w:styleId="CommentReference">
    <w:name w:val="annotation reference"/>
    <w:basedOn w:val="DefaultParagraphFont"/>
    <w:uiPriority w:val="99"/>
    <w:semiHidden/>
    <w:unhideWhenUsed/>
    <w:rsid w:val="00E33B22"/>
    <w:rPr>
      <w:sz w:val="16"/>
      <w:szCs w:val="16"/>
    </w:rPr>
  </w:style>
  <w:style w:type="paragraph" w:styleId="CommentText">
    <w:name w:val="annotation text"/>
    <w:basedOn w:val="Normal"/>
    <w:link w:val="CommentTextChar"/>
    <w:uiPriority w:val="99"/>
    <w:semiHidden/>
    <w:unhideWhenUsed/>
    <w:rsid w:val="00E33B22"/>
    <w:rPr>
      <w:szCs w:val="20"/>
    </w:rPr>
  </w:style>
  <w:style w:type="character" w:customStyle="1" w:styleId="CommentTextChar">
    <w:name w:val="Comment Text Char"/>
    <w:basedOn w:val="DefaultParagraphFont"/>
    <w:link w:val="CommentText"/>
    <w:uiPriority w:val="99"/>
    <w:semiHidden/>
    <w:rsid w:val="00E33B22"/>
    <w:rPr>
      <w:sz w:val="20"/>
      <w:szCs w:val="20"/>
    </w:rPr>
  </w:style>
  <w:style w:type="paragraph" w:styleId="CommentSubject">
    <w:name w:val="annotation subject"/>
    <w:basedOn w:val="CommentText"/>
    <w:next w:val="CommentText"/>
    <w:link w:val="CommentSubjectChar"/>
    <w:uiPriority w:val="99"/>
    <w:semiHidden/>
    <w:unhideWhenUsed/>
    <w:rsid w:val="00E33B22"/>
    <w:rPr>
      <w:b/>
      <w:bCs/>
    </w:rPr>
  </w:style>
  <w:style w:type="character" w:customStyle="1" w:styleId="CommentSubjectChar">
    <w:name w:val="Comment Subject Char"/>
    <w:basedOn w:val="CommentTextChar"/>
    <w:link w:val="CommentSubject"/>
    <w:uiPriority w:val="99"/>
    <w:semiHidden/>
    <w:rsid w:val="00E33B22"/>
    <w:rPr>
      <w:b/>
      <w:bCs/>
      <w:sz w:val="20"/>
      <w:szCs w:val="20"/>
    </w:rPr>
  </w:style>
  <w:style w:type="paragraph" w:customStyle="1" w:styleId="NormalFig">
    <w:name w:val="Normal_Fig"/>
    <w:basedOn w:val="Normal"/>
    <w:link w:val="NormalFigChar"/>
    <w:qFormat/>
    <w:rsid w:val="00DF1427"/>
    <w:pPr>
      <w:spacing w:after="0"/>
    </w:pPr>
    <w:rPr>
      <w:rFonts w:eastAsia="Times New Roman" w:cs="Arial"/>
      <w:noProof/>
      <w:sz w:val="18"/>
      <w:lang w:val="pt-PT" w:eastAsia="pt-PT"/>
    </w:rPr>
  </w:style>
  <w:style w:type="character" w:customStyle="1" w:styleId="NormalFigChar">
    <w:name w:val="Normal_Fig Char"/>
    <w:basedOn w:val="DefaultParagraphFont"/>
    <w:link w:val="NormalFig"/>
    <w:rsid w:val="00DF1427"/>
    <w:rPr>
      <w:rFonts w:ascii="Segoe UI" w:eastAsia="Times New Roman" w:hAnsi="Segoe UI" w:cs="Arial"/>
      <w:noProof/>
      <w:sz w:val="18"/>
      <w:lang w:val="pt-PT" w:eastAsia="pt-PT"/>
    </w:rPr>
  </w:style>
  <w:style w:type="paragraph" w:styleId="Footer">
    <w:name w:val="footer"/>
    <w:basedOn w:val="Normal"/>
    <w:link w:val="FooterChar"/>
    <w:uiPriority w:val="99"/>
    <w:unhideWhenUsed/>
    <w:rsid w:val="00900356"/>
    <w:pPr>
      <w:tabs>
        <w:tab w:val="center" w:pos="4252"/>
        <w:tab w:val="right" w:pos="8504"/>
      </w:tabs>
      <w:spacing w:after="0"/>
    </w:pPr>
  </w:style>
  <w:style w:type="character" w:customStyle="1" w:styleId="FooterChar">
    <w:name w:val="Footer Char"/>
    <w:basedOn w:val="DefaultParagraphFont"/>
    <w:link w:val="Footer"/>
    <w:uiPriority w:val="99"/>
    <w:rsid w:val="00900356"/>
    <w:rPr>
      <w:sz w:val="20"/>
    </w:rPr>
  </w:style>
  <w:style w:type="paragraph" w:customStyle="1" w:styleId="CaptionTitle">
    <w:name w:val="Caption Title"/>
    <w:basedOn w:val="Caption"/>
    <w:qFormat/>
    <w:rsid w:val="00CA6976"/>
    <w:rPr>
      <w:rFonts w:ascii="Calibri" w:eastAsia="Calibri" w:hAnsi="Calibri" w:cs="Times New Roman"/>
      <w:i/>
    </w:rPr>
  </w:style>
  <w:style w:type="paragraph" w:styleId="Revision">
    <w:name w:val="Revision"/>
    <w:hidden/>
    <w:uiPriority w:val="99"/>
    <w:semiHidden/>
    <w:rsid w:val="000559F4"/>
    <w:pPr>
      <w:spacing w:after="0" w:line="240" w:lineRule="auto"/>
    </w:pPr>
    <w:rPr>
      <w:sz w:val="20"/>
    </w:rPr>
  </w:style>
  <w:style w:type="paragraph" w:customStyle="1" w:styleId="Authors">
    <w:name w:val="Authors"/>
    <w:basedOn w:val="Subtitle"/>
    <w:qFormat/>
    <w:rsid w:val="00CF584A"/>
    <w:pPr>
      <w:jc w:val="left"/>
    </w:pPr>
    <w:rPr>
      <w:rFonts w:ascii="Segoe UI Light" w:hAnsi="Segoe UI Light" w:cs="Segoe UI Light"/>
      <w:sz w:val="20"/>
      <w:szCs w:val="20"/>
    </w:rPr>
  </w:style>
  <w:style w:type="paragraph" w:customStyle="1" w:styleId="affiliation">
    <w:name w:val="affiliation"/>
    <w:basedOn w:val="Normal"/>
    <w:qFormat/>
    <w:rsid w:val="007F153D"/>
    <w:pPr>
      <w:autoSpaceDE w:val="0"/>
      <w:autoSpaceDN w:val="0"/>
      <w:adjustRightInd w:val="0"/>
      <w:spacing w:after="0"/>
      <w:jc w:val="left"/>
    </w:pPr>
    <w:rPr>
      <w:sz w:val="16"/>
      <w:szCs w:val="16"/>
    </w:rPr>
  </w:style>
  <w:style w:type="paragraph" w:customStyle="1" w:styleId="email">
    <w:name w:val="email"/>
    <w:basedOn w:val="Normal"/>
    <w:qFormat/>
    <w:rsid w:val="007F153D"/>
    <w:pPr>
      <w:autoSpaceDE w:val="0"/>
      <w:autoSpaceDN w:val="0"/>
      <w:adjustRightInd w:val="0"/>
      <w:spacing w:before="120"/>
      <w:jc w:val="left"/>
    </w:pPr>
    <w:rPr>
      <w:color w:val="000000"/>
      <w:sz w:val="16"/>
      <w:szCs w:val="16"/>
    </w:rPr>
  </w:style>
  <w:style w:type="paragraph" w:customStyle="1" w:styleId="abstract">
    <w:name w:val="abstract"/>
    <w:basedOn w:val="Subtitle"/>
    <w:qFormat/>
    <w:rsid w:val="007F153D"/>
    <w:pPr>
      <w:spacing w:after="120"/>
    </w:pPr>
    <w:rPr>
      <w:rFonts w:ascii="Segoe UI" w:hAnsi="Segoe UI" w:cs="Segoe UI"/>
      <w:b w:val="0"/>
      <w:sz w:val="18"/>
      <w:szCs w:val="18"/>
      <w:lang w:val="en-GB"/>
    </w:rPr>
  </w:style>
  <w:style w:type="paragraph" w:customStyle="1" w:styleId="HeadTitle">
    <w:name w:val="Head_Title"/>
    <w:basedOn w:val="Heading4"/>
    <w:next w:val="Normal"/>
    <w:qFormat/>
    <w:rsid w:val="00F93B02"/>
    <w:pPr>
      <w:numPr>
        <w:ilvl w:val="0"/>
        <w:numId w:val="0"/>
      </w:numPr>
      <w:spacing w:before="0"/>
      <w:jc w:val="left"/>
    </w:pPr>
    <w:rPr>
      <w:i w:val="0"/>
      <w:color w:val="404040" w:themeColor="text1" w:themeTint="BF"/>
      <w:sz w:val="32"/>
    </w:rPr>
  </w:style>
  <w:style w:type="paragraph" w:customStyle="1" w:styleId="aref">
    <w:name w:val="aref"/>
    <w:basedOn w:val="Normal"/>
    <w:next w:val="Normal"/>
    <w:qFormat/>
    <w:rsid w:val="00B21B37"/>
    <w:pPr>
      <w:spacing w:after="0"/>
      <w:ind w:left="720" w:hanging="720"/>
    </w:pPr>
    <w:rPr>
      <w:sz w:val="18"/>
      <w:szCs w:val="20"/>
    </w:rPr>
  </w:style>
  <w:style w:type="character" w:customStyle="1" w:styleId="style11">
    <w:name w:val="style11"/>
    <w:basedOn w:val="DefaultParagraphFont"/>
    <w:rsid w:val="003F7706"/>
    <w:rPr>
      <w:rFonts w:ascii="Arial" w:hAnsi="Arial" w:cs="Arial" w:hint="default"/>
      <w:sz w:val="18"/>
      <w:szCs w:val="18"/>
    </w:rPr>
  </w:style>
  <w:style w:type="paragraph" w:customStyle="1" w:styleId="EndNoteBibliographyTitle">
    <w:name w:val="EndNote Bibliography Title"/>
    <w:basedOn w:val="Normal"/>
    <w:link w:val="EndNoteBibliographyTitleChar"/>
    <w:rsid w:val="00CE7F9D"/>
    <w:pPr>
      <w:spacing w:after="0"/>
      <w:jc w:val="center"/>
    </w:pPr>
    <w:rPr>
      <w:noProof/>
      <w:sz w:val="18"/>
      <w:lang w:val="en-US"/>
    </w:rPr>
  </w:style>
  <w:style w:type="character" w:customStyle="1" w:styleId="EndNoteBibliographyTitleChar">
    <w:name w:val="EndNote Bibliography Title Char"/>
    <w:basedOn w:val="DefaultParagraphFont"/>
    <w:link w:val="EndNoteBibliographyTitle"/>
    <w:rsid w:val="00CE7F9D"/>
    <w:rPr>
      <w:rFonts w:ascii="Segoe UI" w:hAnsi="Segoe UI" w:cs="Segoe UI"/>
      <w:noProof/>
      <w:sz w:val="18"/>
    </w:rPr>
  </w:style>
  <w:style w:type="paragraph" w:customStyle="1" w:styleId="EndNoteBibliography">
    <w:name w:val="EndNote Bibliography"/>
    <w:basedOn w:val="Normal"/>
    <w:link w:val="EndNoteBibliographyChar"/>
    <w:rsid w:val="00CE7F9D"/>
    <w:rPr>
      <w:noProof/>
      <w:sz w:val="18"/>
      <w:lang w:val="en-US"/>
    </w:rPr>
  </w:style>
  <w:style w:type="character" w:customStyle="1" w:styleId="EndNoteBibliographyChar">
    <w:name w:val="EndNote Bibliography Char"/>
    <w:basedOn w:val="DefaultParagraphFont"/>
    <w:link w:val="EndNoteBibliography"/>
    <w:rsid w:val="00CE7F9D"/>
    <w:rPr>
      <w:rFonts w:ascii="Segoe UI" w:hAnsi="Segoe UI" w:cs="Segoe UI"/>
      <w:noProof/>
      <w:sz w:val="18"/>
    </w:rPr>
  </w:style>
  <w:style w:type="character" w:styleId="UnresolvedMention">
    <w:name w:val="Unresolved Mention"/>
    <w:basedOn w:val="DefaultParagraphFont"/>
    <w:uiPriority w:val="99"/>
    <w:semiHidden/>
    <w:unhideWhenUsed/>
    <w:rsid w:val="00851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4592">
      <w:bodyDiv w:val="1"/>
      <w:marLeft w:val="0"/>
      <w:marRight w:val="0"/>
      <w:marTop w:val="0"/>
      <w:marBottom w:val="0"/>
      <w:divBdr>
        <w:top w:val="none" w:sz="0" w:space="0" w:color="auto"/>
        <w:left w:val="none" w:sz="0" w:space="0" w:color="auto"/>
        <w:bottom w:val="none" w:sz="0" w:space="0" w:color="auto"/>
        <w:right w:val="none" w:sz="0" w:space="0" w:color="auto"/>
      </w:divBdr>
    </w:div>
    <w:div w:id="265967452">
      <w:bodyDiv w:val="1"/>
      <w:marLeft w:val="0"/>
      <w:marRight w:val="0"/>
      <w:marTop w:val="0"/>
      <w:marBottom w:val="0"/>
      <w:divBdr>
        <w:top w:val="none" w:sz="0" w:space="0" w:color="auto"/>
        <w:left w:val="none" w:sz="0" w:space="0" w:color="auto"/>
        <w:bottom w:val="none" w:sz="0" w:space="0" w:color="auto"/>
        <w:right w:val="none" w:sz="0" w:space="0" w:color="auto"/>
      </w:divBdr>
    </w:div>
    <w:div w:id="373963809">
      <w:bodyDiv w:val="1"/>
      <w:marLeft w:val="0"/>
      <w:marRight w:val="0"/>
      <w:marTop w:val="0"/>
      <w:marBottom w:val="0"/>
      <w:divBdr>
        <w:top w:val="none" w:sz="0" w:space="0" w:color="auto"/>
        <w:left w:val="none" w:sz="0" w:space="0" w:color="auto"/>
        <w:bottom w:val="none" w:sz="0" w:space="0" w:color="auto"/>
        <w:right w:val="none" w:sz="0" w:space="0" w:color="auto"/>
      </w:divBdr>
    </w:div>
    <w:div w:id="791020879">
      <w:bodyDiv w:val="1"/>
      <w:marLeft w:val="0"/>
      <w:marRight w:val="0"/>
      <w:marTop w:val="0"/>
      <w:marBottom w:val="0"/>
      <w:divBdr>
        <w:top w:val="none" w:sz="0" w:space="0" w:color="auto"/>
        <w:left w:val="none" w:sz="0" w:space="0" w:color="auto"/>
        <w:bottom w:val="none" w:sz="0" w:space="0" w:color="auto"/>
        <w:right w:val="none" w:sz="0" w:space="0" w:color="auto"/>
      </w:divBdr>
    </w:div>
    <w:div w:id="1191332202">
      <w:bodyDiv w:val="1"/>
      <w:marLeft w:val="0"/>
      <w:marRight w:val="0"/>
      <w:marTop w:val="0"/>
      <w:marBottom w:val="0"/>
      <w:divBdr>
        <w:top w:val="none" w:sz="0" w:space="0" w:color="auto"/>
        <w:left w:val="none" w:sz="0" w:space="0" w:color="auto"/>
        <w:bottom w:val="none" w:sz="0" w:space="0" w:color="auto"/>
        <w:right w:val="none" w:sz="0" w:space="0" w:color="auto"/>
      </w:divBdr>
    </w:div>
    <w:div w:id="1392733177">
      <w:bodyDiv w:val="1"/>
      <w:marLeft w:val="0"/>
      <w:marRight w:val="0"/>
      <w:marTop w:val="0"/>
      <w:marBottom w:val="0"/>
      <w:divBdr>
        <w:top w:val="none" w:sz="0" w:space="0" w:color="auto"/>
        <w:left w:val="none" w:sz="0" w:space="0" w:color="auto"/>
        <w:bottom w:val="none" w:sz="0" w:space="0" w:color="auto"/>
        <w:right w:val="none" w:sz="0" w:space="0" w:color="auto"/>
      </w:divBdr>
    </w:div>
    <w:div w:id="1473131909">
      <w:bodyDiv w:val="1"/>
      <w:marLeft w:val="0"/>
      <w:marRight w:val="0"/>
      <w:marTop w:val="0"/>
      <w:marBottom w:val="0"/>
      <w:divBdr>
        <w:top w:val="none" w:sz="0" w:space="0" w:color="auto"/>
        <w:left w:val="none" w:sz="0" w:space="0" w:color="auto"/>
        <w:bottom w:val="none" w:sz="0" w:space="0" w:color="auto"/>
        <w:right w:val="none" w:sz="0" w:space="0" w:color="auto"/>
      </w:divBdr>
    </w:div>
    <w:div w:id="1611276322">
      <w:bodyDiv w:val="1"/>
      <w:marLeft w:val="0"/>
      <w:marRight w:val="0"/>
      <w:marTop w:val="0"/>
      <w:marBottom w:val="0"/>
      <w:divBdr>
        <w:top w:val="none" w:sz="0" w:space="0" w:color="auto"/>
        <w:left w:val="none" w:sz="0" w:space="0" w:color="auto"/>
        <w:bottom w:val="none" w:sz="0" w:space="0" w:color="auto"/>
        <w:right w:val="none" w:sz="0" w:space="0" w:color="auto"/>
      </w:divBdr>
    </w:div>
    <w:div w:id="1721712320">
      <w:bodyDiv w:val="1"/>
      <w:marLeft w:val="0"/>
      <w:marRight w:val="0"/>
      <w:marTop w:val="0"/>
      <w:marBottom w:val="0"/>
      <w:divBdr>
        <w:top w:val="none" w:sz="0" w:space="0" w:color="auto"/>
        <w:left w:val="none" w:sz="0" w:space="0" w:color="auto"/>
        <w:bottom w:val="none" w:sz="0" w:space="0" w:color="auto"/>
        <w:right w:val="none" w:sz="0" w:space="0" w:color="auto"/>
      </w:divBdr>
    </w:div>
    <w:div w:id="1769345318">
      <w:bodyDiv w:val="1"/>
      <w:marLeft w:val="0"/>
      <w:marRight w:val="0"/>
      <w:marTop w:val="0"/>
      <w:marBottom w:val="0"/>
      <w:divBdr>
        <w:top w:val="none" w:sz="0" w:space="0" w:color="auto"/>
        <w:left w:val="none" w:sz="0" w:space="0" w:color="auto"/>
        <w:bottom w:val="none" w:sz="0" w:space="0" w:color="auto"/>
        <w:right w:val="none" w:sz="0" w:space="0" w:color="auto"/>
      </w:divBdr>
    </w:div>
    <w:div w:id="1822111512">
      <w:bodyDiv w:val="1"/>
      <w:marLeft w:val="0"/>
      <w:marRight w:val="0"/>
      <w:marTop w:val="0"/>
      <w:marBottom w:val="0"/>
      <w:divBdr>
        <w:top w:val="none" w:sz="0" w:space="0" w:color="auto"/>
        <w:left w:val="none" w:sz="0" w:space="0" w:color="auto"/>
        <w:bottom w:val="none" w:sz="0" w:space="0" w:color="auto"/>
        <w:right w:val="none" w:sz="0" w:space="0" w:color="auto"/>
      </w:divBdr>
    </w:div>
    <w:div w:id="2020500110">
      <w:bodyDiv w:val="1"/>
      <w:marLeft w:val="0"/>
      <w:marRight w:val="0"/>
      <w:marTop w:val="0"/>
      <w:marBottom w:val="0"/>
      <w:divBdr>
        <w:top w:val="none" w:sz="0" w:space="0" w:color="auto"/>
        <w:left w:val="none" w:sz="0" w:space="0" w:color="auto"/>
        <w:bottom w:val="none" w:sz="0" w:space="0" w:color="auto"/>
        <w:right w:val="none" w:sz="0" w:space="0" w:color="auto"/>
      </w:divBdr>
    </w:div>
    <w:div w:id="20746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l@dps.uminho.pt" TargetMode="External"/><Relationship Id="rId13" Type="http://schemas.openxmlformats.org/officeDocument/2006/relationships/hyperlink" Target="http://paeeale.ait.ac.t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ychair.org/conferences/?conf=paeeale2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aeeale.ait.ac.th/" TargetMode="External"/><Relationship Id="rId4" Type="http://schemas.openxmlformats.org/officeDocument/2006/relationships/settings" Target="settings.xml"/><Relationship Id="rId9" Type="http://schemas.openxmlformats.org/officeDocument/2006/relationships/hyperlink" Target="https://pattaya.brightonhotelgroup.com/" TargetMode="External"/><Relationship Id="rId14" Type="http://schemas.openxmlformats.org/officeDocument/2006/relationships/hyperlink" Target="http://paeeale.ait.ac.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C6F042-6FA5-9A44-90F0-CAA5B5EB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2227</Words>
  <Characters>12695</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DPS - Universidade do Minho</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 M. Lima</dc:creator>
  <cp:lastModifiedBy>Pisut Koomsap</cp:lastModifiedBy>
  <cp:revision>2</cp:revision>
  <cp:lastPrinted>2011-01-07T18:12:00Z</cp:lastPrinted>
  <dcterms:created xsi:type="dcterms:W3CDTF">2020-02-19T17:02:00Z</dcterms:created>
  <dcterms:modified xsi:type="dcterms:W3CDTF">2020-02-19T17:02:00Z</dcterms:modified>
</cp:coreProperties>
</file>